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01278" w14:textId="632DD34F" w:rsidR="004A0800" w:rsidRPr="004A0800" w:rsidRDefault="004A0800" w:rsidP="004A0800">
      <w:pPr>
        <w:rPr>
          <w:rFonts w:asciiTheme="majorHAnsi" w:eastAsia="Verdana" w:hAnsiTheme="majorHAnsi" w:cstheme="majorHAnsi"/>
          <w:lang w:val="es-MX"/>
        </w:rPr>
      </w:pPr>
      <w:r w:rsidRPr="004A0800">
        <w:rPr>
          <w:rFonts w:asciiTheme="majorHAnsi" w:hAnsiTheme="majorHAnsi" w:cstheme="majorHAnsi"/>
          <w:color w:val="222222"/>
          <w:highlight w:val="white"/>
          <w:lang w:val="es-ES_tradnl"/>
        </w:rPr>
        <w:t xml:space="preserve">Respuestas al arbitraje del articulo </w:t>
      </w:r>
      <w:r w:rsidRPr="004A0800">
        <w:rPr>
          <w:rFonts w:asciiTheme="majorHAnsi" w:hAnsiTheme="majorHAnsi" w:cstheme="majorHAnsi"/>
          <w:i/>
          <w:color w:val="222222"/>
          <w:lang w:val="es-ES_tradnl"/>
        </w:rPr>
        <w:t>“</w:t>
      </w:r>
      <w:r w:rsidRPr="004A0800">
        <w:rPr>
          <w:rFonts w:asciiTheme="majorHAnsi" w:eastAsia="Verdana" w:hAnsiTheme="majorHAnsi" w:cstheme="majorHAnsi"/>
          <w:i/>
          <w:lang w:val="es-MX"/>
        </w:rPr>
        <w:t>Contribución del estrato arbustivo a los flujos de agua y CO</w:t>
      </w:r>
      <w:r w:rsidRPr="004A0800">
        <w:rPr>
          <w:rFonts w:asciiTheme="majorHAnsi" w:eastAsia="Verdana" w:hAnsiTheme="majorHAnsi" w:cstheme="majorHAnsi"/>
          <w:i/>
          <w:vertAlign w:val="subscript"/>
          <w:lang w:val="es-MX"/>
        </w:rPr>
        <w:t>2</w:t>
      </w:r>
      <w:r w:rsidRPr="004A0800">
        <w:rPr>
          <w:rFonts w:asciiTheme="majorHAnsi" w:eastAsia="Verdana" w:hAnsiTheme="majorHAnsi" w:cstheme="majorHAnsi"/>
          <w:i/>
          <w:lang w:val="es-MX"/>
        </w:rPr>
        <w:t xml:space="preserve"> de un matorral subtropical en el Noroeste de México</w:t>
      </w:r>
      <w:r w:rsidRPr="004A0800">
        <w:rPr>
          <w:rFonts w:asciiTheme="majorHAnsi" w:eastAsia="Verdana" w:hAnsiTheme="majorHAnsi" w:cstheme="majorHAnsi"/>
          <w:lang w:val="es-MX"/>
        </w:rPr>
        <w:t>” para consideración en Tenologia y Ciencias del Agua (ID2313)</w:t>
      </w:r>
    </w:p>
    <w:p w14:paraId="3A711BD6" w14:textId="77777777" w:rsidR="004A0800" w:rsidRPr="004A0800" w:rsidRDefault="004A0800" w:rsidP="00B06D65">
      <w:pPr>
        <w:rPr>
          <w:rFonts w:asciiTheme="majorHAnsi" w:hAnsiTheme="majorHAnsi" w:cstheme="majorHAnsi"/>
          <w:color w:val="222222"/>
          <w:highlight w:val="white"/>
          <w:lang w:val="es-MX"/>
        </w:rPr>
      </w:pPr>
    </w:p>
    <w:p w14:paraId="7BAA35EE" w14:textId="6C42D2B8" w:rsidR="00B06D65" w:rsidRPr="004A0800" w:rsidRDefault="00B06D65" w:rsidP="00B06D65">
      <w:pPr>
        <w:rPr>
          <w:rFonts w:asciiTheme="majorHAnsi" w:hAnsiTheme="majorHAnsi" w:cstheme="majorHAnsi"/>
          <w:color w:val="222222"/>
          <w:highlight w:val="white"/>
          <w:lang w:val="es-ES_tradnl"/>
        </w:rPr>
      </w:pPr>
      <w:r w:rsidRPr="004A0800">
        <w:rPr>
          <w:rFonts w:asciiTheme="majorHAnsi" w:hAnsiTheme="majorHAnsi" w:cstheme="majorHAnsi"/>
          <w:color w:val="222222"/>
          <w:highlight w:val="white"/>
          <w:lang w:val="es-ES_tradnl"/>
        </w:rPr>
        <w:t xml:space="preserve">Apreciamos los comentarios y sugerencias realizados durante la revisión de nuestro manuscrito. Hemos hecho nuestros esfuerzos para el mejoramiento de este manuscrito y esperamos haber atendido todos los comentarios que nos han dado a conocer. </w:t>
      </w:r>
    </w:p>
    <w:p w14:paraId="0F564538" w14:textId="77777777" w:rsidR="00B06D65" w:rsidRPr="00B06D65" w:rsidRDefault="00B06D65">
      <w:pPr>
        <w:spacing w:after="160" w:line="259" w:lineRule="auto"/>
        <w:rPr>
          <w:rFonts w:ascii="Times New Roman" w:hAnsi="Times New Roman" w:cs="Times New Roman"/>
          <w:color w:val="222222"/>
          <w:sz w:val="24"/>
          <w:szCs w:val="24"/>
          <w:highlight w:val="white"/>
          <w:lang w:val="es-MX"/>
        </w:rPr>
      </w:pP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6"/>
        <w:gridCol w:w="5104"/>
      </w:tblGrid>
      <w:tr w:rsidR="008724E3" w:rsidRPr="00060DFA" w14:paraId="5ED00F31" w14:textId="77777777" w:rsidTr="00033C4B">
        <w:tc>
          <w:tcPr>
            <w:tcW w:w="4248" w:type="dxa"/>
          </w:tcPr>
          <w:p w14:paraId="51915A44" w14:textId="12A40E19" w:rsidR="008724E3" w:rsidRPr="00060DFA" w:rsidRDefault="00506FBB" w:rsidP="00033C4B">
            <w:pPr>
              <w:rPr>
                <w:rFonts w:asciiTheme="minorHAnsi" w:hAnsiTheme="minorHAnsi" w:cs="Times New Roman"/>
                <w:b/>
                <w:color w:val="222222"/>
                <w:lang w:val="es-ES_tradnl"/>
              </w:rPr>
            </w:pPr>
            <w:r w:rsidRPr="00060DFA">
              <w:rPr>
                <w:rFonts w:asciiTheme="minorHAnsi" w:hAnsiTheme="minorHAnsi" w:cs="Times New Roman"/>
                <w:b/>
                <w:color w:val="222222"/>
                <w:highlight w:val="white"/>
                <w:lang w:val="es-ES_tradnl"/>
              </w:rPr>
              <w:t>Revisor</w:t>
            </w:r>
            <w:r w:rsidR="000F3F27" w:rsidRPr="00060DFA">
              <w:rPr>
                <w:rFonts w:asciiTheme="minorHAnsi" w:hAnsiTheme="minorHAnsi" w:cs="Times New Roman"/>
                <w:b/>
                <w:color w:val="222222"/>
                <w:highlight w:val="white"/>
                <w:lang w:val="es-ES_tradnl"/>
              </w:rPr>
              <w:t xml:space="preserve"> </w:t>
            </w:r>
            <w:r w:rsidRPr="00060DFA">
              <w:rPr>
                <w:rFonts w:asciiTheme="minorHAnsi" w:hAnsiTheme="minorHAnsi" w:cs="Times New Roman"/>
                <w:b/>
                <w:color w:val="222222"/>
                <w:highlight w:val="white"/>
                <w:lang w:val="es-ES_tradnl"/>
              </w:rPr>
              <w:t>1</w:t>
            </w:r>
          </w:p>
        </w:tc>
        <w:tc>
          <w:tcPr>
            <w:tcW w:w="5102" w:type="dxa"/>
          </w:tcPr>
          <w:p w14:paraId="5040BE44" w14:textId="53096236" w:rsidR="008724E3" w:rsidRPr="00060DFA" w:rsidRDefault="008724E3" w:rsidP="00033C4B">
            <w:pPr>
              <w:rPr>
                <w:rFonts w:asciiTheme="minorHAnsi" w:hAnsiTheme="minorHAnsi" w:cs="Times New Roman"/>
                <w:color w:val="222222"/>
                <w:highlight w:val="white"/>
                <w:lang w:val="es-ES_tradnl"/>
              </w:rPr>
            </w:pPr>
            <w:r w:rsidRPr="00060DFA">
              <w:rPr>
                <w:rFonts w:asciiTheme="minorHAnsi" w:hAnsiTheme="minorHAnsi" w:cs="Times New Roman"/>
                <w:b/>
                <w:color w:val="222222"/>
                <w:highlight w:val="white"/>
                <w:lang w:val="es-ES_tradnl"/>
              </w:rPr>
              <w:t>Resp</w:t>
            </w:r>
            <w:r w:rsidR="00506FBB" w:rsidRPr="00060DFA">
              <w:rPr>
                <w:rFonts w:asciiTheme="minorHAnsi" w:hAnsiTheme="minorHAnsi" w:cs="Times New Roman"/>
                <w:b/>
                <w:color w:val="222222"/>
                <w:highlight w:val="white"/>
                <w:lang w:val="es-ES_tradnl"/>
              </w:rPr>
              <w:t>uesta y correcciones</w:t>
            </w:r>
          </w:p>
        </w:tc>
      </w:tr>
      <w:tr w:rsidR="008724E3" w:rsidRPr="00B06D65" w14:paraId="0AB24347" w14:textId="77777777" w:rsidTr="00033C4B">
        <w:tc>
          <w:tcPr>
            <w:tcW w:w="4248" w:type="dxa"/>
          </w:tcPr>
          <w:p w14:paraId="20CFD64B" w14:textId="269A2253" w:rsidR="008724E3" w:rsidRPr="00060DFA" w:rsidRDefault="00506FBB" w:rsidP="00033C4B">
            <w:pPr>
              <w:rPr>
                <w:rFonts w:asciiTheme="minorHAnsi" w:hAnsiTheme="minorHAnsi" w:cs="Times New Roman"/>
                <w:b/>
                <w:color w:val="222222"/>
                <w:lang w:val="es-ES_tradnl"/>
              </w:rPr>
            </w:pPr>
            <w:r w:rsidRPr="00060DFA">
              <w:rPr>
                <w:rFonts w:asciiTheme="minorHAnsi" w:hAnsiTheme="minorHAnsi" w:cs="Times New Roman"/>
                <w:b/>
                <w:color w:val="222222"/>
                <w:lang w:val="es-ES_tradnl"/>
              </w:rPr>
              <w:t>Comentarios generales</w:t>
            </w:r>
          </w:p>
          <w:p w14:paraId="08ADD332" w14:textId="77777777" w:rsidR="000F3F27" w:rsidRPr="00060DFA" w:rsidRDefault="000F3F27" w:rsidP="00033C4B">
            <w:pPr>
              <w:pStyle w:val="Default"/>
              <w:rPr>
                <w:rFonts w:asciiTheme="minorHAnsi" w:hAnsiTheme="minorHAnsi" w:cs="Times New Roman"/>
                <w:sz w:val="22"/>
                <w:szCs w:val="22"/>
                <w:lang w:val="es-ES_tradnl"/>
              </w:rPr>
            </w:pPr>
          </w:p>
          <w:p w14:paraId="62BE11CD" w14:textId="5D7D59D6" w:rsidR="008724E3" w:rsidRPr="00060DFA" w:rsidRDefault="000F3F27" w:rsidP="00033C4B">
            <w:pPr>
              <w:rPr>
                <w:rFonts w:asciiTheme="minorHAnsi" w:hAnsiTheme="minorHAnsi" w:cs="Times New Roman"/>
                <w:b/>
                <w:color w:val="222222"/>
                <w:highlight w:val="yellow"/>
                <w:lang w:val="es-ES_tradnl"/>
              </w:rPr>
            </w:pPr>
            <w:r w:rsidRPr="00060DFA">
              <w:rPr>
                <w:rFonts w:asciiTheme="minorHAnsi" w:hAnsiTheme="minorHAnsi" w:cs="Times New Roman"/>
                <w:lang w:val="es-ES_tradnl"/>
              </w:rPr>
              <w:t xml:space="preserve"> </w:t>
            </w:r>
          </w:p>
          <w:p w14:paraId="21D0DCC8" w14:textId="77777777" w:rsidR="008724E3" w:rsidRPr="00060DFA" w:rsidRDefault="008724E3" w:rsidP="00033C4B">
            <w:pPr>
              <w:rPr>
                <w:rFonts w:asciiTheme="minorHAnsi" w:hAnsiTheme="minorHAnsi" w:cs="Times New Roman"/>
                <w:b/>
                <w:color w:val="222222"/>
                <w:lang w:val="es-ES_tradnl"/>
              </w:rPr>
            </w:pPr>
          </w:p>
          <w:p w14:paraId="64B2AF6F" w14:textId="77777777" w:rsidR="00506FBB" w:rsidRPr="00060DFA" w:rsidRDefault="00506FBB" w:rsidP="00033C4B">
            <w:pPr>
              <w:rPr>
                <w:rFonts w:asciiTheme="minorHAnsi" w:hAnsiTheme="minorHAnsi" w:cs="Times New Roman"/>
                <w:b/>
                <w:color w:val="222222"/>
                <w:lang w:val="es-ES_tradnl"/>
              </w:rPr>
            </w:pPr>
          </w:p>
          <w:p w14:paraId="360119CE" w14:textId="77777777" w:rsidR="00506FBB" w:rsidRPr="00060DFA" w:rsidRDefault="00506FBB" w:rsidP="00033C4B">
            <w:pPr>
              <w:rPr>
                <w:rFonts w:asciiTheme="minorHAnsi" w:hAnsiTheme="minorHAnsi" w:cs="Times New Roman"/>
                <w:b/>
                <w:color w:val="222222"/>
                <w:lang w:val="es-ES_tradnl"/>
              </w:rPr>
            </w:pPr>
          </w:p>
          <w:p w14:paraId="6347BD90" w14:textId="77777777" w:rsidR="00506FBB" w:rsidRPr="00060DFA" w:rsidRDefault="00506FBB" w:rsidP="00033C4B">
            <w:pPr>
              <w:rPr>
                <w:rFonts w:asciiTheme="minorHAnsi" w:hAnsiTheme="minorHAnsi" w:cs="Times New Roman"/>
                <w:color w:val="000000"/>
                <w:lang w:val="es-ES_tradnl"/>
              </w:rPr>
            </w:pPr>
            <w:r w:rsidRPr="00060DFA">
              <w:rPr>
                <w:rFonts w:asciiTheme="minorHAnsi" w:hAnsiTheme="minorHAnsi" w:cs="Times New Roman"/>
                <w:color w:val="000000"/>
                <w:lang w:val="es-ES_tradnl"/>
              </w:rPr>
              <w:t xml:space="preserve">Comentario 1: </w:t>
            </w:r>
            <w:r w:rsidRPr="00060DFA">
              <w:rPr>
                <w:rFonts w:asciiTheme="minorHAnsi" w:hAnsiTheme="minorHAnsi" w:cs="Times New Roman"/>
                <w:lang w:val="es-ES_tradnl"/>
              </w:rPr>
              <w:t>Sugiero usar palabras menos generales (estos son temas)</w:t>
            </w:r>
          </w:p>
          <w:p w14:paraId="710658B7" w14:textId="77777777" w:rsidR="00506FBB" w:rsidRPr="00060DFA" w:rsidRDefault="00506FBB" w:rsidP="00033C4B">
            <w:pPr>
              <w:rPr>
                <w:rFonts w:asciiTheme="minorHAnsi" w:hAnsiTheme="minorHAnsi" w:cs="Times New Roman"/>
                <w:b/>
                <w:color w:val="222222"/>
                <w:lang w:val="es-ES_tradnl"/>
              </w:rPr>
            </w:pPr>
          </w:p>
        </w:tc>
        <w:tc>
          <w:tcPr>
            <w:tcW w:w="5102" w:type="dxa"/>
          </w:tcPr>
          <w:p w14:paraId="307B551B" w14:textId="14C29486" w:rsidR="008724E3" w:rsidRPr="00060DFA" w:rsidRDefault="00B06D65" w:rsidP="00033C4B">
            <w:pPr>
              <w:rPr>
                <w:rFonts w:asciiTheme="minorHAnsi" w:hAnsiTheme="minorHAnsi" w:cs="Times New Roman"/>
                <w:color w:val="222222"/>
                <w:highlight w:val="white"/>
                <w:lang w:val="es-ES_tradnl"/>
              </w:rPr>
            </w:pPr>
            <w:r>
              <w:rPr>
                <w:rFonts w:asciiTheme="minorHAnsi" w:hAnsiTheme="minorHAnsi" w:cs="Times New Roman"/>
                <w:color w:val="222222"/>
                <w:highlight w:val="white"/>
                <w:lang w:val="es-ES_tradnl"/>
              </w:rPr>
              <w:t>Agradecemos esta sugerencia del revisor, sin embargo, creemos que el uso de estas palabras clave vincula nuetro trabajo con áreas emergentes de las ciencias de la tierra y pensamos que el trabajo alude perfectamente a estas áreas de conocimiento.</w:t>
            </w:r>
          </w:p>
          <w:p w14:paraId="7A11B4AA" w14:textId="77777777" w:rsidR="000B4E9B" w:rsidRPr="00060DFA" w:rsidRDefault="000B4E9B" w:rsidP="00033C4B">
            <w:pPr>
              <w:rPr>
                <w:rFonts w:asciiTheme="minorHAnsi" w:hAnsiTheme="minorHAnsi" w:cs="Times New Roman"/>
                <w:color w:val="222222"/>
                <w:highlight w:val="white"/>
                <w:lang w:val="es-ES_tradnl"/>
              </w:rPr>
            </w:pPr>
          </w:p>
          <w:p w14:paraId="1B864FDB" w14:textId="2CEC3D10" w:rsidR="000B4E9B" w:rsidRPr="00060DFA" w:rsidRDefault="000B4E9B" w:rsidP="00033C4B">
            <w:pPr>
              <w:rPr>
                <w:rFonts w:asciiTheme="minorHAnsi" w:hAnsiTheme="minorHAnsi" w:cs="Times New Roman"/>
                <w:color w:val="222222"/>
                <w:highlight w:val="white"/>
                <w:lang w:val="es-ES_tradnl"/>
              </w:rPr>
            </w:pPr>
          </w:p>
        </w:tc>
      </w:tr>
      <w:tr w:rsidR="004F4416" w:rsidRPr="00B06D65" w14:paraId="225A0C48" w14:textId="77777777" w:rsidTr="00033C4B">
        <w:tc>
          <w:tcPr>
            <w:tcW w:w="4248" w:type="dxa"/>
          </w:tcPr>
          <w:p w14:paraId="281DAEB5" w14:textId="0D664CEF" w:rsidR="004F4416" w:rsidRPr="00060DFA" w:rsidRDefault="00506FBB" w:rsidP="00033C4B">
            <w:pPr>
              <w:rPr>
                <w:rFonts w:asciiTheme="minorHAnsi" w:hAnsiTheme="minorHAnsi" w:cs="Times New Roman"/>
                <w:color w:val="222222"/>
                <w:lang w:val="es-ES_tradnl"/>
              </w:rPr>
            </w:pPr>
            <w:r w:rsidRPr="00060DFA">
              <w:rPr>
                <w:rFonts w:asciiTheme="minorHAnsi" w:hAnsiTheme="minorHAnsi" w:cs="Times New Roman"/>
                <w:color w:val="222222"/>
                <w:lang w:val="es-ES_tradnl"/>
              </w:rPr>
              <w:t xml:space="preserve">Comentario 2: </w:t>
            </w:r>
            <w:r w:rsidRPr="00060DFA">
              <w:rPr>
                <w:rFonts w:asciiTheme="minorHAnsi" w:hAnsiTheme="minorHAnsi" w:cs="Times New Roman"/>
                <w:lang w:val="es-ES_tradnl"/>
              </w:rPr>
              <w:t>De la vegetación</w:t>
            </w:r>
          </w:p>
        </w:tc>
        <w:tc>
          <w:tcPr>
            <w:tcW w:w="5102" w:type="dxa"/>
          </w:tcPr>
          <w:p w14:paraId="5A631133" w14:textId="1B8E1E9C" w:rsidR="004F4416" w:rsidRPr="00060DFA"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el comentario del revisor pero consideramos que si estamos tomando en cuenta diversos componentes del ecosistema.</w:t>
            </w:r>
          </w:p>
          <w:p w14:paraId="2597AC91" w14:textId="77777777" w:rsidR="00506FBB" w:rsidRPr="00060DFA" w:rsidRDefault="00506FBB" w:rsidP="00033C4B">
            <w:pPr>
              <w:rPr>
                <w:rFonts w:asciiTheme="minorHAnsi" w:hAnsiTheme="minorHAnsi" w:cs="Times New Roman"/>
                <w:color w:val="222222"/>
                <w:highlight w:val="white"/>
                <w:lang w:val="es-ES_tradnl"/>
              </w:rPr>
            </w:pPr>
          </w:p>
          <w:p w14:paraId="46C404C0" w14:textId="77777777" w:rsidR="00506FBB" w:rsidRPr="00060DFA" w:rsidRDefault="00506FBB" w:rsidP="00033C4B">
            <w:pPr>
              <w:rPr>
                <w:rFonts w:asciiTheme="minorHAnsi" w:hAnsiTheme="minorHAnsi" w:cs="Times New Roman"/>
                <w:color w:val="222222"/>
                <w:highlight w:val="white"/>
                <w:lang w:val="es-ES_tradnl"/>
              </w:rPr>
            </w:pPr>
          </w:p>
          <w:p w14:paraId="15C42F5F" w14:textId="32A40BBD" w:rsidR="00506FBB" w:rsidRPr="00060DFA" w:rsidRDefault="00506FBB" w:rsidP="00033C4B">
            <w:pPr>
              <w:rPr>
                <w:rFonts w:asciiTheme="minorHAnsi" w:hAnsiTheme="minorHAnsi" w:cs="Times New Roman"/>
                <w:color w:val="222222"/>
                <w:highlight w:val="white"/>
                <w:lang w:val="es-ES_tradnl"/>
              </w:rPr>
            </w:pPr>
          </w:p>
        </w:tc>
      </w:tr>
      <w:tr w:rsidR="004F4416" w:rsidRPr="00B06D65" w14:paraId="09A75785" w14:textId="77777777" w:rsidTr="00033C4B">
        <w:tc>
          <w:tcPr>
            <w:tcW w:w="4248" w:type="dxa"/>
          </w:tcPr>
          <w:p w14:paraId="3FC2CBC3" w14:textId="5BC11759" w:rsidR="004F4416" w:rsidRPr="00060DFA" w:rsidRDefault="00506FBB" w:rsidP="00033C4B">
            <w:pPr>
              <w:rPr>
                <w:rFonts w:asciiTheme="minorHAnsi" w:hAnsiTheme="minorHAnsi" w:cs="Times New Roman"/>
                <w:b/>
                <w:color w:val="222222"/>
                <w:lang w:val="es-ES_tradnl"/>
              </w:rPr>
            </w:pPr>
            <w:r w:rsidRPr="00060DFA">
              <w:rPr>
                <w:rFonts w:asciiTheme="minorHAnsi" w:hAnsiTheme="minorHAnsi" w:cs="Times New Roman"/>
                <w:color w:val="222222"/>
                <w:lang w:val="es-ES_tradnl"/>
              </w:rPr>
              <w:t>Comentario 3:</w:t>
            </w:r>
            <w:r w:rsidRPr="00060DFA">
              <w:rPr>
                <w:rFonts w:asciiTheme="minorHAnsi" w:hAnsiTheme="minorHAnsi" w:cs="Times New Roman"/>
                <w:b/>
                <w:color w:val="222222"/>
                <w:lang w:val="es-ES_tradnl"/>
              </w:rPr>
              <w:t xml:space="preserve"> </w:t>
            </w:r>
            <w:r w:rsidRPr="00060DFA">
              <w:rPr>
                <w:rFonts w:asciiTheme="minorHAnsi" w:hAnsiTheme="minorHAnsi" w:cs="Times New Roman"/>
                <w:lang w:val="es-ES_tradnl"/>
              </w:rPr>
              <w:t>Cuando se habla de ecosistema, se incluye vegetación y fauna, hongos, bacterias etc es decir producción primaria y consumidores. Lo que mencionan como ejemplo es parte de los productores solamente.</w:t>
            </w:r>
          </w:p>
        </w:tc>
        <w:tc>
          <w:tcPr>
            <w:tcW w:w="5102" w:type="dxa"/>
          </w:tcPr>
          <w:p w14:paraId="3C2F049C" w14:textId="77777777" w:rsidR="00777956"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w:t>
            </w:r>
            <w:r w:rsidR="000E5F47" w:rsidRPr="00060DFA">
              <w:rPr>
                <w:rFonts w:asciiTheme="minorHAnsi" w:hAnsiTheme="minorHAnsi" w:cs="Times New Roman"/>
                <w:color w:val="222222"/>
                <w:highlight w:val="white"/>
                <w:lang w:val="es-ES_tradnl"/>
              </w:rPr>
              <w:t xml:space="preserve"> la</w:t>
            </w:r>
            <w:r w:rsidRPr="00060DFA">
              <w:rPr>
                <w:rFonts w:asciiTheme="minorHAnsi" w:hAnsiTheme="minorHAnsi" w:cs="Times New Roman"/>
                <w:color w:val="222222"/>
                <w:highlight w:val="white"/>
                <w:lang w:val="es-ES_tradnl"/>
              </w:rPr>
              <w:t xml:space="preserve"> observación del revisor. </w:t>
            </w:r>
          </w:p>
          <w:p w14:paraId="669F2336" w14:textId="72D09C9A" w:rsidR="00713BB4" w:rsidRPr="00060DFA"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Hemos hecho explícito otros componentes del ecosistema en las siguientes líneas:</w:t>
            </w:r>
          </w:p>
          <w:p w14:paraId="3E7991F0" w14:textId="77777777" w:rsidR="00506FBB" w:rsidRPr="00060DFA" w:rsidRDefault="00506FBB" w:rsidP="00033C4B">
            <w:pPr>
              <w:rPr>
                <w:rFonts w:asciiTheme="minorHAnsi" w:hAnsiTheme="minorHAnsi" w:cs="Times New Roman"/>
                <w:color w:val="222222"/>
                <w:highlight w:val="white"/>
                <w:lang w:val="es-ES_tradnl"/>
              </w:rPr>
            </w:pPr>
          </w:p>
          <w:p w14:paraId="2F0FBBE0" w14:textId="5342A600" w:rsidR="00506FBB" w:rsidRPr="00060DFA" w:rsidRDefault="00506FBB" w:rsidP="000648AE">
            <w:pPr>
              <w:rPr>
                <w:rFonts w:asciiTheme="minorHAnsi" w:hAnsiTheme="minorHAnsi" w:cs="Times New Roman"/>
                <w:b/>
                <w:color w:val="222222"/>
                <w:highlight w:val="white"/>
                <w:lang w:val="es-ES_tradnl"/>
              </w:rPr>
            </w:pPr>
            <w:r w:rsidRPr="00060DFA">
              <w:rPr>
                <w:rFonts w:asciiTheme="minorHAnsi" w:hAnsiTheme="minorHAnsi" w:cs="Times New Roman"/>
                <w:b/>
                <w:color w:val="222222"/>
                <w:highlight w:val="white"/>
                <w:lang w:val="es-ES_tradnl"/>
              </w:rPr>
              <w:t>“</w:t>
            </w:r>
            <w:r w:rsidRPr="00060DFA">
              <w:rPr>
                <w:rFonts w:asciiTheme="minorHAnsi" w:eastAsia="Verdana" w:hAnsiTheme="minorHAnsi" w:cs="Times New Roman"/>
                <w:b/>
                <w:color w:val="000000"/>
                <w:lang w:val="es-ES_tradnl"/>
              </w:rPr>
              <w:t>no distingue entre los diferentes estratos del ecosistema (</w:t>
            </w:r>
            <w:r w:rsidRPr="00060DFA">
              <w:rPr>
                <w:rFonts w:asciiTheme="minorHAnsi" w:eastAsia="Verdana" w:hAnsiTheme="minorHAnsi" w:cs="Times New Roman"/>
                <w:b/>
                <w:i/>
                <w:color w:val="000000"/>
                <w:lang w:val="es-ES_tradnl"/>
              </w:rPr>
              <w:t>i.e.</w:t>
            </w:r>
            <w:r w:rsidRPr="00060DFA">
              <w:rPr>
                <w:rFonts w:asciiTheme="minorHAnsi" w:eastAsia="Verdana" w:hAnsiTheme="minorHAnsi" w:cs="Times New Roman"/>
                <w:b/>
                <w:color w:val="000000"/>
                <w:lang w:val="es-ES_tradnl"/>
              </w:rPr>
              <w:t xml:space="preserve"> sotobosque y la microbiota del suelo).”</w:t>
            </w:r>
          </w:p>
        </w:tc>
      </w:tr>
      <w:tr w:rsidR="004F4416" w:rsidRPr="00B06D65" w14:paraId="2C70F2ED" w14:textId="77777777" w:rsidTr="00033C4B">
        <w:tc>
          <w:tcPr>
            <w:tcW w:w="4248" w:type="dxa"/>
          </w:tcPr>
          <w:p w14:paraId="3BD1DF2F" w14:textId="14B4161D" w:rsidR="004F4416" w:rsidRPr="00060DFA" w:rsidRDefault="00506FBB" w:rsidP="00033C4B">
            <w:pPr>
              <w:rPr>
                <w:rFonts w:asciiTheme="minorHAnsi" w:hAnsiTheme="minorHAnsi" w:cs="Times New Roman"/>
                <w:b/>
                <w:color w:val="222222"/>
                <w:lang w:val="es-ES_tradnl"/>
              </w:rPr>
            </w:pPr>
            <w:r w:rsidRPr="00060DFA">
              <w:rPr>
                <w:rFonts w:asciiTheme="minorHAnsi" w:hAnsiTheme="minorHAnsi" w:cs="Times New Roman"/>
                <w:color w:val="000000"/>
                <w:lang w:val="es-ES_tradnl"/>
              </w:rPr>
              <w:t xml:space="preserve">Comentario 4: </w:t>
            </w:r>
            <w:r w:rsidRPr="00060DFA">
              <w:rPr>
                <w:rFonts w:asciiTheme="minorHAnsi" w:hAnsiTheme="minorHAnsi" w:cs="Times New Roman"/>
                <w:lang w:val="es-ES_tradnl"/>
              </w:rPr>
              <w:t>Mencionar cuales son las suposiciones sobre las cuales trabaja la técnica de EC</w:t>
            </w:r>
          </w:p>
        </w:tc>
        <w:tc>
          <w:tcPr>
            <w:tcW w:w="5102" w:type="dxa"/>
          </w:tcPr>
          <w:p w14:paraId="4814A82C" w14:textId="77777777" w:rsidR="00777956"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Agradecemos la observación realizada. </w:t>
            </w:r>
          </w:p>
          <w:p w14:paraId="4B8A4032" w14:textId="2DB37FF3" w:rsidR="004F4416" w:rsidRPr="00060DFA"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Hemos realizado cambios en</w:t>
            </w:r>
            <w:r w:rsidR="00990B5F">
              <w:rPr>
                <w:rFonts w:asciiTheme="minorHAnsi" w:hAnsiTheme="minorHAnsi" w:cs="Times New Roman"/>
                <w:color w:val="222222"/>
                <w:highlight w:val="white"/>
                <w:lang w:val="es-ES_tradnl"/>
              </w:rPr>
              <w:t xml:space="preserve"> el texto para mayor claridad y</w:t>
            </w:r>
            <w:r w:rsidRPr="00060DFA">
              <w:rPr>
                <w:rFonts w:asciiTheme="minorHAnsi" w:hAnsiTheme="minorHAnsi" w:cs="Times New Roman"/>
                <w:color w:val="222222"/>
                <w:highlight w:val="white"/>
                <w:lang w:val="es-ES_tradnl"/>
              </w:rPr>
              <w:t xml:space="preserve"> agregado lo siguiente:</w:t>
            </w:r>
          </w:p>
          <w:p w14:paraId="676757F8" w14:textId="77777777" w:rsidR="00506FBB" w:rsidRPr="00060DFA" w:rsidRDefault="00506FBB" w:rsidP="00033C4B">
            <w:pPr>
              <w:rPr>
                <w:rFonts w:asciiTheme="minorHAnsi" w:hAnsiTheme="minorHAnsi" w:cs="Times New Roman"/>
                <w:color w:val="222222"/>
                <w:highlight w:val="white"/>
                <w:lang w:val="es-ES_tradnl"/>
              </w:rPr>
            </w:pPr>
          </w:p>
          <w:p w14:paraId="7D6BD255" w14:textId="6C89C10A" w:rsidR="00506FBB" w:rsidRPr="00060DFA" w:rsidRDefault="00506FBB" w:rsidP="00033C4B">
            <w:pPr>
              <w:rPr>
                <w:rFonts w:asciiTheme="minorHAnsi" w:hAnsiTheme="minorHAnsi" w:cs="Times New Roman"/>
                <w:b/>
                <w:color w:val="222222"/>
                <w:highlight w:val="white"/>
                <w:lang w:val="es-ES_tradnl"/>
              </w:rPr>
            </w:pPr>
            <w:r w:rsidRPr="00060DFA">
              <w:rPr>
                <w:rFonts w:asciiTheme="minorHAnsi" w:eastAsia="Verdana" w:hAnsiTheme="minorHAnsi" w:cs="Times New Roman"/>
                <w:b/>
                <w:lang w:val="es-ES_tradnl"/>
              </w:rPr>
              <w:t>“Se ha encontrado que debido a las condiciones que presenta el sotobosque tales como una velocidad del viento baja, gran heterogeneidad y la turbulencia intermitente, provoca que las mediciones de EC sean inconsistentes.”</w:t>
            </w:r>
          </w:p>
        </w:tc>
      </w:tr>
      <w:tr w:rsidR="004F4416" w:rsidRPr="00B06D65" w14:paraId="135A344A" w14:textId="77777777" w:rsidTr="00033C4B">
        <w:tc>
          <w:tcPr>
            <w:tcW w:w="4248" w:type="dxa"/>
          </w:tcPr>
          <w:p w14:paraId="42D395BD" w14:textId="3E3375FB" w:rsidR="004F4416" w:rsidRPr="00060DFA" w:rsidRDefault="00506FBB" w:rsidP="00033C4B">
            <w:pPr>
              <w:autoSpaceDE w:val="0"/>
              <w:autoSpaceDN w:val="0"/>
              <w:adjustRightInd w:val="0"/>
              <w:rPr>
                <w:rFonts w:asciiTheme="minorHAnsi" w:hAnsiTheme="minorHAnsi" w:cs="Times New Roman"/>
                <w:color w:val="000000"/>
                <w:lang w:val="es-ES_tradnl"/>
              </w:rPr>
            </w:pPr>
            <w:r w:rsidRPr="00060DFA">
              <w:rPr>
                <w:rFonts w:asciiTheme="minorHAnsi" w:hAnsiTheme="minorHAnsi" w:cs="Times New Roman"/>
                <w:color w:val="000000"/>
                <w:lang w:val="es-ES_tradnl"/>
              </w:rPr>
              <w:t xml:space="preserve">Comentario 5: </w:t>
            </w:r>
            <w:r w:rsidRPr="00060DFA">
              <w:rPr>
                <w:rFonts w:asciiTheme="minorHAnsi" w:hAnsiTheme="minorHAnsi" w:cs="Times New Roman"/>
                <w:lang w:val="es-ES_tradnl"/>
              </w:rPr>
              <w:t>¿Efectos sobre que?</w:t>
            </w:r>
          </w:p>
          <w:p w14:paraId="61E25953" w14:textId="18A86B50" w:rsidR="004F4416" w:rsidRPr="00060DFA" w:rsidRDefault="004F4416" w:rsidP="00033C4B">
            <w:pPr>
              <w:rPr>
                <w:rFonts w:asciiTheme="minorHAnsi" w:hAnsiTheme="minorHAnsi" w:cs="Times New Roman"/>
                <w:b/>
                <w:color w:val="222222"/>
                <w:lang w:val="es-ES_tradnl"/>
              </w:rPr>
            </w:pPr>
            <w:r w:rsidRPr="00060DFA">
              <w:rPr>
                <w:rFonts w:asciiTheme="minorHAnsi" w:hAnsiTheme="minorHAnsi" w:cs="Times New Roman"/>
                <w:color w:val="000000"/>
                <w:lang w:val="es-ES_tradnl"/>
              </w:rPr>
              <w:t xml:space="preserve"> </w:t>
            </w:r>
          </w:p>
        </w:tc>
        <w:tc>
          <w:tcPr>
            <w:tcW w:w="5102" w:type="dxa"/>
          </w:tcPr>
          <w:p w14:paraId="0253FB93" w14:textId="77777777" w:rsidR="00777956"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Gracias por esta observación. </w:t>
            </w:r>
          </w:p>
          <w:p w14:paraId="7CC83B8D" w14:textId="1E72603D" w:rsidR="004F4416" w:rsidRPr="00060DFA"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Para este comentario hemos realizado cambios en el texto, leyéndose </w:t>
            </w:r>
            <w:r w:rsidR="00990B5F">
              <w:rPr>
                <w:rFonts w:asciiTheme="minorHAnsi" w:hAnsiTheme="minorHAnsi" w:cs="Times New Roman"/>
                <w:color w:val="222222"/>
                <w:highlight w:val="white"/>
                <w:lang w:val="es-ES_tradnl"/>
              </w:rPr>
              <w:t xml:space="preserve">ahora </w:t>
            </w:r>
            <w:r w:rsidRPr="00060DFA">
              <w:rPr>
                <w:rFonts w:asciiTheme="minorHAnsi" w:hAnsiTheme="minorHAnsi" w:cs="Times New Roman"/>
                <w:color w:val="222222"/>
                <w:highlight w:val="white"/>
                <w:lang w:val="es-ES_tradnl"/>
              </w:rPr>
              <w:t>de la siguiente manera:</w:t>
            </w:r>
          </w:p>
          <w:p w14:paraId="59D24FE6" w14:textId="77777777" w:rsidR="00506FBB" w:rsidRPr="00060DFA" w:rsidRDefault="00506FBB" w:rsidP="00033C4B">
            <w:pPr>
              <w:rPr>
                <w:rFonts w:asciiTheme="minorHAnsi" w:hAnsiTheme="minorHAnsi" w:cs="Times New Roman"/>
                <w:color w:val="222222"/>
                <w:highlight w:val="white"/>
                <w:lang w:val="es-ES_tradnl"/>
              </w:rPr>
            </w:pPr>
          </w:p>
          <w:p w14:paraId="4389AA61" w14:textId="5F6B46D7" w:rsidR="00506FBB" w:rsidRPr="00060DFA" w:rsidRDefault="00506FBB" w:rsidP="00033C4B">
            <w:pPr>
              <w:rPr>
                <w:rFonts w:asciiTheme="minorHAnsi" w:hAnsiTheme="minorHAnsi" w:cs="Times New Roman"/>
                <w:b/>
                <w:color w:val="222222"/>
                <w:highlight w:val="white"/>
                <w:lang w:val="es-ES_tradnl"/>
              </w:rPr>
            </w:pPr>
            <w:r w:rsidRPr="00060DFA">
              <w:rPr>
                <w:rFonts w:asciiTheme="minorHAnsi" w:eastAsia="Verdana" w:hAnsiTheme="minorHAnsi" w:cs="Times New Roman"/>
                <w:b/>
                <w:lang w:val="es-ES_tradnl"/>
              </w:rPr>
              <w:t xml:space="preserve">“Debido a la estructura del sotobosque, que consiste en un mosaico de patrones heterogéneos, muy común en las zonas áridas y semiáridas (Loik </w:t>
            </w:r>
            <w:r w:rsidRPr="00060DFA">
              <w:rPr>
                <w:rFonts w:asciiTheme="minorHAnsi" w:eastAsia="Verdana" w:hAnsiTheme="minorHAnsi" w:cs="Times New Roman"/>
                <w:b/>
                <w:i/>
                <w:lang w:val="es-ES_tradnl"/>
              </w:rPr>
              <w:t>et al.,</w:t>
            </w:r>
            <w:r w:rsidRPr="00060DFA">
              <w:rPr>
                <w:rFonts w:asciiTheme="minorHAnsi" w:eastAsia="Verdana" w:hAnsiTheme="minorHAnsi" w:cs="Times New Roman"/>
                <w:b/>
                <w:lang w:val="es-ES_tradnl"/>
              </w:rPr>
              <w:t xml:space="preserve"> 2004), el uso de cámaras estáticas es recomendable para detectar los efectos de la vegetación y el cambio de uso de suelo en los flujos de CO</w:t>
            </w:r>
            <w:r w:rsidRPr="00060DFA">
              <w:rPr>
                <w:rFonts w:asciiTheme="minorHAnsi" w:eastAsia="Verdana" w:hAnsiTheme="minorHAnsi" w:cs="Times New Roman"/>
                <w:b/>
                <w:vertAlign w:val="subscript"/>
                <w:lang w:val="es-ES_tradnl"/>
              </w:rPr>
              <w:t>2</w:t>
            </w:r>
            <w:r w:rsidRPr="00060DFA">
              <w:rPr>
                <w:rFonts w:asciiTheme="minorHAnsi" w:eastAsia="Verdana" w:hAnsiTheme="minorHAnsi" w:cs="Times New Roman"/>
                <w:b/>
                <w:lang w:val="es-ES_tradnl"/>
              </w:rPr>
              <w:t xml:space="preserve"> y vapor de agua.”</w:t>
            </w:r>
          </w:p>
        </w:tc>
      </w:tr>
      <w:tr w:rsidR="004F4416" w:rsidRPr="00B06D65" w14:paraId="2BBA0688" w14:textId="77777777" w:rsidTr="00033C4B">
        <w:tc>
          <w:tcPr>
            <w:tcW w:w="4248" w:type="dxa"/>
          </w:tcPr>
          <w:p w14:paraId="769EC244" w14:textId="782988C8" w:rsidR="00506FBB" w:rsidRPr="00060DFA" w:rsidRDefault="00506FBB" w:rsidP="00033C4B">
            <w:pPr>
              <w:autoSpaceDE w:val="0"/>
              <w:autoSpaceDN w:val="0"/>
              <w:adjustRightInd w:val="0"/>
              <w:rPr>
                <w:rFonts w:asciiTheme="minorHAnsi" w:hAnsiTheme="minorHAnsi" w:cs="Times New Roman"/>
                <w:color w:val="000000"/>
                <w:lang w:val="es-ES_tradnl"/>
              </w:rPr>
            </w:pPr>
            <w:r w:rsidRPr="00060DFA">
              <w:rPr>
                <w:rFonts w:asciiTheme="minorHAnsi" w:hAnsiTheme="minorHAnsi" w:cs="Times New Roman"/>
                <w:color w:val="000000"/>
                <w:lang w:val="es-ES_tradnl"/>
              </w:rPr>
              <w:lastRenderedPageBreak/>
              <w:t xml:space="preserve">Comentario 6: </w:t>
            </w:r>
            <w:r w:rsidRPr="00060DFA">
              <w:rPr>
                <w:rFonts w:asciiTheme="minorHAnsi" w:hAnsiTheme="minorHAnsi" w:cs="Times New Roman"/>
                <w:lang w:val="es-ES_tradnl"/>
              </w:rPr>
              <w:t>¿Efectos sobre que?</w:t>
            </w:r>
          </w:p>
          <w:p w14:paraId="40E72E27" w14:textId="4B69E43C" w:rsidR="004F4416" w:rsidRPr="00060DFA" w:rsidRDefault="004F4416" w:rsidP="00033C4B">
            <w:pPr>
              <w:rPr>
                <w:rFonts w:asciiTheme="minorHAnsi" w:hAnsiTheme="minorHAnsi" w:cs="Times New Roman"/>
                <w:b/>
                <w:color w:val="222222"/>
                <w:lang w:val="es-ES_tradnl"/>
              </w:rPr>
            </w:pPr>
          </w:p>
        </w:tc>
        <w:tc>
          <w:tcPr>
            <w:tcW w:w="5102" w:type="dxa"/>
          </w:tcPr>
          <w:p w14:paraId="349391D9" w14:textId="77777777" w:rsidR="00777956" w:rsidRDefault="000E5F47"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el comentario del revisor .</w:t>
            </w:r>
          </w:p>
          <w:p w14:paraId="6AD9393E" w14:textId="1C4F0C93" w:rsidR="004F4416" w:rsidRPr="00060DFA" w:rsidRDefault="00506FBB"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Hemos hecho ajustes y cambios en el texto para que sea consistente con la meta central de nuestro estudio. El enunciado queda de la siguiente manera:</w:t>
            </w:r>
          </w:p>
          <w:p w14:paraId="65D92C52" w14:textId="77777777" w:rsidR="00506FBB" w:rsidRPr="00060DFA" w:rsidRDefault="00506FBB" w:rsidP="00033C4B">
            <w:pPr>
              <w:rPr>
                <w:rFonts w:asciiTheme="minorHAnsi" w:hAnsiTheme="minorHAnsi" w:cs="Times New Roman"/>
                <w:color w:val="222222"/>
                <w:highlight w:val="white"/>
                <w:lang w:val="es-ES_tradnl"/>
              </w:rPr>
            </w:pPr>
          </w:p>
          <w:p w14:paraId="7FE267EE" w14:textId="4A89EF2A" w:rsidR="00C07694" w:rsidRPr="00060DFA" w:rsidRDefault="00C07694" w:rsidP="00D701DC">
            <w:pPr>
              <w:rPr>
                <w:rFonts w:asciiTheme="minorHAnsi" w:hAnsiTheme="minorHAnsi" w:cs="Times New Roman"/>
                <w:b/>
                <w:color w:val="222222"/>
                <w:highlight w:val="white"/>
                <w:lang w:val="es-ES_tradnl"/>
              </w:rPr>
            </w:pPr>
            <w:r w:rsidRPr="00060DFA">
              <w:rPr>
                <w:rFonts w:asciiTheme="minorHAnsi" w:hAnsiTheme="minorHAnsi" w:cs="Times New Roman"/>
                <w:b/>
                <w:color w:val="222222"/>
                <w:highlight w:val="white"/>
                <w:lang w:val="es-ES_tradnl"/>
              </w:rPr>
              <w:t>“</w:t>
            </w:r>
            <w:r w:rsidRPr="00B06D65">
              <w:rPr>
                <w:rFonts w:asciiTheme="minorHAnsi" w:eastAsia="Verdana" w:hAnsiTheme="minorHAnsi" w:cs="Times New Roman"/>
                <w:b/>
                <w:lang w:val="es-MX"/>
              </w:rPr>
              <w:t xml:space="preserve">En el presente estudio </w:t>
            </w:r>
            <w:r w:rsidR="00D701DC">
              <w:rPr>
                <w:rFonts w:asciiTheme="minorHAnsi" w:eastAsia="Verdana" w:hAnsiTheme="minorHAnsi" w:cs="Times New Roman"/>
                <w:b/>
                <w:lang w:val="es-MX"/>
              </w:rPr>
              <w:t>medimos</w:t>
            </w:r>
            <w:r w:rsidRPr="00B06D65">
              <w:rPr>
                <w:rFonts w:asciiTheme="minorHAnsi" w:eastAsia="Verdana" w:hAnsiTheme="minorHAnsi" w:cs="Times New Roman"/>
                <w:b/>
                <w:lang w:val="es-MX"/>
              </w:rPr>
              <w:t xml:space="preserve"> los flujos de CO</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 xml:space="preserve"> y vapor de agua en un estrato arbustivo con presencia de </w:t>
            </w:r>
            <w:r w:rsidRPr="00B06D65">
              <w:rPr>
                <w:rFonts w:asciiTheme="minorHAnsi" w:eastAsia="Verdana" w:hAnsiTheme="minorHAnsi" w:cs="Times New Roman"/>
                <w:b/>
                <w:i/>
                <w:lang w:val="es-MX"/>
              </w:rPr>
              <w:t>Mimosa distachya</w:t>
            </w:r>
            <w:r w:rsidRPr="00B06D65">
              <w:rPr>
                <w:rFonts w:asciiTheme="minorHAnsi" w:eastAsia="Verdana" w:hAnsiTheme="minorHAnsi" w:cs="Times New Roman"/>
                <w:b/>
                <w:lang w:val="es-MX"/>
              </w:rPr>
              <w:t xml:space="preserve"> en un matorral subtropical del Noroeste de México</w:t>
            </w:r>
            <w:r w:rsidRPr="00B06D65">
              <w:rPr>
                <w:rFonts w:asciiTheme="minorHAnsi" w:eastAsia="Verdana" w:hAnsiTheme="minorHAnsi" w:cs="Times New Roman"/>
                <w:b/>
                <w:i/>
                <w:lang w:val="es-MX"/>
              </w:rPr>
              <w:t xml:space="preserve"> </w:t>
            </w:r>
            <w:r w:rsidRPr="00B06D65">
              <w:rPr>
                <w:rFonts w:asciiTheme="minorHAnsi" w:eastAsia="Verdana" w:hAnsiTheme="minorHAnsi" w:cs="Times New Roman"/>
                <w:b/>
                <w:lang w:val="es-MX"/>
              </w:rPr>
              <w:t>estimando su contribución relativa a los flujos totales del ecosistema.”</w:t>
            </w:r>
          </w:p>
        </w:tc>
      </w:tr>
      <w:tr w:rsidR="004F4416" w:rsidRPr="00060DFA" w14:paraId="4A06E7A8" w14:textId="77777777" w:rsidTr="00033C4B">
        <w:tc>
          <w:tcPr>
            <w:tcW w:w="4248" w:type="dxa"/>
          </w:tcPr>
          <w:p w14:paraId="38E998DA" w14:textId="2A75F516" w:rsidR="004F4416" w:rsidRPr="00060DFA" w:rsidRDefault="00506FBB" w:rsidP="00033C4B">
            <w:pPr>
              <w:rPr>
                <w:rFonts w:asciiTheme="minorHAnsi" w:hAnsiTheme="minorHAnsi" w:cs="Times New Roman"/>
                <w:b/>
                <w:color w:val="222222"/>
                <w:lang w:val="es-ES_tradnl"/>
              </w:rPr>
            </w:pPr>
            <w:r w:rsidRPr="00060DFA">
              <w:rPr>
                <w:rFonts w:asciiTheme="minorHAnsi" w:hAnsiTheme="minorHAnsi" w:cs="Times New Roman"/>
                <w:color w:val="000000"/>
                <w:lang w:val="es-ES_tradnl"/>
              </w:rPr>
              <w:t xml:space="preserve">Comentario 7: </w:t>
            </w:r>
            <w:r w:rsidRPr="00B06D65">
              <w:rPr>
                <w:rFonts w:asciiTheme="minorHAnsi" w:hAnsiTheme="minorHAnsi" w:cs="Times New Roman"/>
                <w:lang w:val="es-MX"/>
              </w:rPr>
              <w:t>Estas hipótesis no cuenta con antecedentes que lo sustenten, o al menos no se mencionada nada en la introducción, y si esto da lugar a los objetivos se debe poner antes de éstos</w:t>
            </w:r>
          </w:p>
        </w:tc>
        <w:tc>
          <w:tcPr>
            <w:tcW w:w="5102" w:type="dxa"/>
          </w:tcPr>
          <w:p w14:paraId="1FA2159B" w14:textId="77777777" w:rsidR="00777956" w:rsidRDefault="00C07694"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w:t>
            </w:r>
            <w:r w:rsidR="001A2B08" w:rsidRPr="00060DFA">
              <w:rPr>
                <w:rFonts w:asciiTheme="minorHAnsi" w:hAnsiTheme="minorHAnsi" w:cs="Times New Roman"/>
                <w:color w:val="222222"/>
                <w:highlight w:val="white"/>
                <w:lang w:val="es-ES_tradnl"/>
              </w:rPr>
              <w:t>ecemos la observación del revisor</w:t>
            </w:r>
            <w:r w:rsidRPr="00060DFA">
              <w:rPr>
                <w:rFonts w:asciiTheme="minorHAnsi" w:hAnsiTheme="minorHAnsi" w:cs="Times New Roman"/>
                <w:color w:val="222222"/>
                <w:highlight w:val="white"/>
                <w:lang w:val="es-ES_tradnl"/>
              </w:rPr>
              <w:t xml:space="preserve">. </w:t>
            </w:r>
          </w:p>
          <w:p w14:paraId="57D39EBF" w14:textId="1BF7F66A" w:rsidR="00C07694" w:rsidRPr="00060DFA" w:rsidRDefault="00C07694"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Para este comentario hemos agregado el antecedente</w:t>
            </w:r>
            <w:r w:rsidR="007A5B2A" w:rsidRPr="00060DFA">
              <w:rPr>
                <w:rFonts w:asciiTheme="minorHAnsi" w:hAnsiTheme="minorHAnsi" w:cs="Times New Roman"/>
                <w:color w:val="222222"/>
                <w:highlight w:val="white"/>
                <w:lang w:val="es-ES_tradnl"/>
              </w:rPr>
              <w:t xml:space="preserve"> con base</w:t>
            </w:r>
            <w:r w:rsidRPr="00060DFA">
              <w:rPr>
                <w:rFonts w:asciiTheme="minorHAnsi" w:hAnsiTheme="minorHAnsi" w:cs="Times New Roman"/>
                <w:color w:val="222222"/>
                <w:highlight w:val="white"/>
                <w:lang w:val="es-ES_tradnl"/>
              </w:rPr>
              <w:t xml:space="preserve"> en la literatura</w:t>
            </w:r>
            <w:r w:rsidR="007A5B2A" w:rsidRPr="00060DFA">
              <w:rPr>
                <w:rFonts w:asciiTheme="minorHAnsi" w:hAnsiTheme="minorHAnsi" w:cs="Times New Roman"/>
                <w:color w:val="222222"/>
                <w:highlight w:val="white"/>
                <w:lang w:val="es-ES_tradnl"/>
              </w:rPr>
              <w:t xml:space="preserve"> publicada</w:t>
            </w:r>
            <w:r w:rsidRPr="00060DFA">
              <w:rPr>
                <w:rFonts w:asciiTheme="minorHAnsi" w:hAnsiTheme="minorHAnsi" w:cs="Times New Roman"/>
                <w:color w:val="222222"/>
                <w:highlight w:val="white"/>
                <w:lang w:val="es-ES_tradnl"/>
              </w:rPr>
              <w:t xml:space="preserve"> que </w:t>
            </w:r>
            <w:r w:rsidR="00990B5F">
              <w:rPr>
                <w:rFonts w:asciiTheme="minorHAnsi" w:hAnsiTheme="minorHAnsi" w:cs="Times New Roman"/>
                <w:color w:val="222222"/>
                <w:highlight w:val="white"/>
                <w:lang w:val="es-ES_tradnl"/>
              </w:rPr>
              <w:t>para dar mejor contexto a</w:t>
            </w:r>
            <w:r w:rsidRPr="00060DFA">
              <w:rPr>
                <w:rFonts w:asciiTheme="minorHAnsi" w:hAnsiTheme="minorHAnsi" w:cs="Times New Roman"/>
                <w:color w:val="222222"/>
                <w:highlight w:val="white"/>
                <w:lang w:val="es-ES_tradnl"/>
              </w:rPr>
              <w:t xml:space="preserve"> nuestra hipótesis, el cual se lee de la siguiente manera:</w:t>
            </w:r>
          </w:p>
          <w:p w14:paraId="34FA9975" w14:textId="77777777" w:rsidR="00C07694" w:rsidRPr="00060DFA" w:rsidRDefault="00C07694" w:rsidP="00033C4B">
            <w:pPr>
              <w:rPr>
                <w:rFonts w:asciiTheme="minorHAnsi" w:hAnsiTheme="minorHAnsi" w:cs="Times New Roman"/>
                <w:color w:val="222222"/>
                <w:highlight w:val="white"/>
                <w:lang w:val="es-ES_tradnl"/>
              </w:rPr>
            </w:pPr>
          </w:p>
          <w:p w14:paraId="033D7256" w14:textId="06D3A95D" w:rsidR="00C07694" w:rsidRPr="00B06D65" w:rsidRDefault="00C07694" w:rsidP="00033C4B">
            <w:pPr>
              <w:rPr>
                <w:rFonts w:asciiTheme="minorHAnsi" w:eastAsia="Verdana" w:hAnsiTheme="minorHAnsi" w:cs="Times New Roman"/>
                <w:b/>
                <w:lang w:val="es-MX"/>
              </w:rPr>
            </w:pPr>
            <w:r w:rsidRPr="00060DFA">
              <w:rPr>
                <w:rFonts w:asciiTheme="minorHAnsi" w:hAnsiTheme="minorHAnsi" w:cs="Times New Roman"/>
                <w:color w:val="222222"/>
                <w:highlight w:val="white"/>
                <w:lang w:val="es-ES_tradnl"/>
              </w:rPr>
              <w:t>“</w:t>
            </w:r>
            <w:r w:rsidRPr="00B06D65">
              <w:rPr>
                <w:rFonts w:asciiTheme="minorHAnsi" w:eastAsia="Verdana" w:hAnsiTheme="minorHAnsi" w:cs="Times New Roman"/>
                <w:b/>
                <w:lang w:val="es-MX"/>
              </w:rPr>
              <w:t>Escasas investigaciones han cuantificado la evapotranspiración y los flujos de CO</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 xml:space="preserve"> a escalas intermedias o en compartimentos específicos de los ecosistemas (Scott </w:t>
            </w:r>
            <w:r w:rsidRPr="00B06D65">
              <w:rPr>
                <w:rFonts w:asciiTheme="minorHAnsi" w:eastAsia="Verdana" w:hAnsiTheme="minorHAnsi" w:cs="Times New Roman"/>
                <w:b/>
                <w:i/>
                <w:lang w:val="es-MX"/>
              </w:rPr>
              <w:t>et al.,</w:t>
            </w:r>
            <w:r w:rsidRPr="00B06D65">
              <w:rPr>
                <w:rFonts w:asciiTheme="minorHAnsi" w:eastAsia="Verdana" w:hAnsiTheme="minorHAnsi" w:cs="Times New Roman"/>
                <w:b/>
                <w:lang w:val="es-MX"/>
              </w:rPr>
              <w:t xml:space="preserve"> 2003). </w:t>
            </w:r>
            <w:r w:rsidRPr="00060DFA">
              <w:rPr>
                <w:rFonts w:asciiTheme="minorHAnsi" w:eastAsia="Times New Roman" w:hAnsiTheme="minorHAnsi" w:cs="Times New Roman"/>
                <w:b/>
                <w:color w:val="222222"/>
                <w:shd w:val="clear" w:color="auto" w:fill="FFFFFF"/>
                <w:lang w:val="es-ES_tradnl"/>
              </w:rPr>
              <w:t>Sin embargo, se ha observado que en ecosistemas áridos y semiáridos el sotobosque o estratos inferiores del ecosistema pueden contribuir hasta con un 44% de los flujos netos de carbono</w:t>
            </w:r>
            <w:r w:rsidR="000648AE">
              <w:rPr>
                <w:rFonts w:asciiTheme="minorHAnsi" w:eastAsia="Times New Roman" w:hAnsiTheme="minorHAnsi" w:cs="Times New Roman"/>
                <w:b/>
                <w:color w:val="222222"/>
                <w:shd w:val="clear" w:color="auto" w:fill="FFFFFF"/>
                <w:lang w:val="es-ES_tradnl"/>
              </w:rPr>
              <w:t xml:space="preserve"> (Misson et al., 2007) y hasta </w:t>
            </w:r>
            <w:r w:rsidRPr="00060DFA">
              <w:rPr>
                <w:rFonts w:asciiTheme="minorHAnsi" w:eastAsia="Times New Roman" w:hAnsiTheme="minorHAnsi" w:cs="Times New Roman"/>
                <w:b/>
                <w:color w:val="222222"/>
                <w:shd w:val="clear" w:color="auto" w:fill="FFFFFF"/>
                <w:lang w:val="es-ES_tradnl"/>
              </w:rPr>
              <w:t>el 62% de la ET en un bosque de mezquite (Yepez et al., 2007). </w:t>
            </w:r>
            <w:r w:rsidRPr="00B06D65">
              <w:rPr>
                <w:rFonts w:asciiTheme="minorHAnsi" w:eastAsia="Verdana" w:hAnsiTheme="minorHAnsi" w:cs="Times New Roman"/>
                <w:b/>
                <w:lang w:val="es-MX"/>
              </w:rPr>
              <w:t xml:space="preserve">Debido a que con cámaras estáticas de intercambio de gases es posible cuantificar estos flujos ecosistémicos (Arnone y Obrist, 2003; Jasoni </w:t>
            </w:r>
            <w:r w:rsidRPr="00B06D65">
              <w:rPr>
                <w:rFonts w:asciiTheme="minorHAnsi" w:eastAsia="Verdana" w:hAnsiTheme="minorHAnsi" w:cs="Times New Roman"/>
                <w:b/>
                <w:i/>
                <w:lang w:val="es-MX"/>
              </w:rPr>
              <w:t>et al.,</w:t>
            </w:r>
            <w:r w:rsidRPr="00B06D65">
              <w:rPr>
                <w:rFonts w:asciiTheme="minorHAnsi" w:eastAsia="Verdana" w:hAnsiTheme="minorHAnsi" w:cs="Times New Roman"/>
                <w:b/>
                <w:lang w:val="es-MX"/>
              </w:rPr>
              <w:t xml:space="preserve"> 2005; Delgado-Balbuena </w:t>
            </w:r>
            <w:r w:rsidRPr="00B06D65">
              <w:rPr>
                <w:rFonts w:asciiTheme="minorHAnsi" w:eastAsia="Verdana" w:hAnsiTheme="minorHAnsi" w:cs="Times New Roman"/>
                <w:b/>
                <w:i/>
                <w:lang w:val="es-MX"/>
              </w:rPr>
              <w:t>et al.,</w:t>
            </w:r>
            <w:r w:rsidR="00F36879">
              <w:rPr>
                <w:rFonts w:asciiTheme="minorHAnsi" w:eastAsia="Verdana" w:hAnsiTheme="minorHAnsi" w:cs="Times New Roman"/>
                <w:b/>
                <w:lang w:val="es-MX"/>
              </w:rPr>
              <w:t xml:space="preserve"> 2013) </w:t>
            </w:r>
            <w:r w:rsidR="00F36879" w:rsidRPr="00F36879">
              <w:rPr>
                <w:rFonts w:asciiTheme="minorHAnsi" w:eastAsia="Verdana" w:hAnsiTheme="minorHAnsi" w:cstheme="majorHAnsi"/>
                <w:b/>
                <w:lang w:val="es-MX"/>
              </w:rPr>
              <w:t>en el presente estudio determinamos los flujos de CO</w:t>
            </w:r>
            <w:r w:rsidR="00F36879" w:rsidRPr="00F36879">
              <w:rPr>
                <w:rFonts w:asciiTheme="minorHAnsi" w:eastAsia="Verdana" w:hAnsiTheme="minorHAnsi" w:cstheme="majorHAnsi"/>
                <w:b/>
                <w:vertAlign w:val="subscript"/>
                <w:lang w:val="es-MX"/>
              </w:rPr>
              <w:t>2</w:t>
            </w:r>
            <w:r w:rsidR="00F36879" w:rsidRPr="00F36879">
              <w:rPr>
                <w:rFonts w:asciiTheme="minorHAnsi" w:eastAsia="Verdana" w:hAnsiTheme="minorHAnsi" w:cstheme="majorHAnsi"/>
                <w:b/>
                <w:lang w:val="es-MX"/>
              </w:rPr>
              <w:t xml:space="preserve"> y vapor de agua en un estrato arbustivo con presencia de </w:t>
            </w:r>
            <w:r w:rsidR="00F36879" w:rsidRPr="00F36879">
              <w:rPr>
                <w:rFonts w:asciiTheme="minorHAnsi" w:eastAsia="Verdana" w:hAnsiTheme="minorHAnsi" w:cstheme="majorHAnsi"/>
                <w:b/>
                <w:i/>
                <w:lang w:val="es-MX"/>
              </w:rPr>
              <w:t>Mimosa distachya</w:t>
            </w:r>
            <w:r w:rsidR="00F36879" w:rsidRPr="00F36879">
              <w:rPr>
                <w:rFonts w:asciiTheme="minorHAnsi" w:eastAsia="Verdana" w:hAnsiTheme="minorHAnsi" w:cstheme="majorHAnsi"/>
                <w:b/>
                <w:lang w:val="es-MX"/>
              </w:rPr>
              <w:t xml:space="preserve"> en un matorral subtropical del Noroeste de México</w:t>
            </w:r>
            <w:r w:rsidR="00F36879" w:rsidRPr="00F36879">
              <w:rPr>
                <w:rFonts w:asciiTheme="minorHAnsi" w:eastAsia="Verdana" w:hAnsiTheme="minorHAnsi" w:cstheme="majorHAnsi"/>
                <w:b/>
                <w:i/>
                <w:lang w:val="es-MX"/>
              </w:rPr>
              <w:t xml:space="preserve"> </w:t>
            </w:r>
            <w:r w:rsidR="005B3A77">
              <w:rPr>
                <w:rFonts w:asciiTheme="minorHAnsi" w:eastAsia="Verdana" w:hAnsiTheme="minorHAnsi" w:cstheme="majorHAnsi"/>
                <w:b/>
                <w:lang w:val="es-MX"/>
              </w:rPr>
              <w:t>para estimar la</w:t>
            </w:r>
            <w:r w:rsidR="00F36879" w:rsidRPr="00F36879">
              <w:rPr>
                <w:rFonts w:asciiTheme="minorHAnsi" w:eastAsia="Verdana" w:hAnsiTheme="minorHAnsi" w:cstheme="majorHAnsi"/>
                <w:b/>
                <w:lang w:val="es-MX"/>
              </w:rPr>
              <w:t xml:space="preserve"> contribución relativa a los flujos totales del ecosistema. Nuestra hipótesis es que este estrato arbustivo contribuye con un porcentaje significativo a los flujos totales de CO</w:t>
            </w:r>
            <w:r w:rsidR="00F36879" w:rsidRPr="00F36879">
              <w:rPr>
                <w:rFonts w:asciiTheme="minorHAnsi" w:eastAsia="Verdana" w:hAnsiTheme="minorHAnsi" w:cstheme="majorHAnsi"/>
                <w:b/>
                <w:vertAlign w:val="subscript"/>
                <w:lang w:val="es-MX"/>
              </w:rPr>
              <w:t>2</w:t>
            </w:r>
            <w:r w:rsidR="00F36879" w:rsidRPr="00F36879">
              <w:rPr>
                <w:rFonts w:asciiTheme="minorHAnsi" w:eastAsia="Verdana" w:hAnsiTheme="minorHAnsi" w:cstheme="majorHAnsi"/>
                <w:b/>
                <w:lang w:val="es-MX"/>
              </w:rPr>
              <w:t xml:space="preserve"> y vapor de agua del ecosistema. </w:t>
            </w:r>
            <w:r w:rsidR="00F36879" w:rsidRPr="00F36879">
              <w:rPr>
                <w:rFonts w:asciiTheme="minorHAnsi" w:eastAsia="Verdana" w:hAnsiTheme="minorHAnsi" w:cstheme="majorHAnsi"/>
                <w:b/>
                <w:lang w:val="es-MX"/>
              </w:rPr>
              <w:t>Además,</w:t>
            </w:r>
            <w:r w:rsidR="00F36879" w:rsidRPr="00F36879">
              <w:rPr>
                <w:rFonts w:asciiTheme="minorHAnsi" w:eastAsia="Verdana" w:hAnsiTheme="minorHAnsi" w:cstheme="majorHAnsi"/>
                <w:b/>
                <w:lang w:val="es-MX"/>
              </w:rPr>
              <w:t xml:space="preserve"> que, su contribución relativa varía en función de la disponibilidad de agua en suelo durante la temporada de lluvia</w:t>
            </w:r>
            <w:r w:rsidR="00F36879">
              <w:rPr>
                <w:rFonts w:asciiTheme="minorHAnsi" w:eastAsia="Verdana" w:hAnsiTheme="minorHAnsi" w:cstheme="majorHAnsi"/>
                <w:b/>
                <w:lang w:val="es-MX"/>
              </w:rPr>
              <w:t>.</w:t>
            </w:r>
            <w:r w:rsidRPr="00B06D65">
              <w:rPr>
                <w:rFonts w:asciiTheme="minorHAnsi" w:eastAsia="Verdana" w:hAnsiTheme="minorHAnsi" w:cs="Times New Roman"/>
                <w:b/>
                <w:lang w:val="es-MX"/>
              </w:rPr>
              <w:t>”</w:t>
            </w:r>
          </w:p>
          <w:p w14:paraId="330364EF" w14:textId="77777777" w:rsidR="007A5B2A" w:rsidRPr="00B06D65" w:rsidRDefault="007A5B2A" w:rsidP="00033C4B">
            <w:pPr>
              <w:rPr>
                <w:rFonts w:asciiTheme="minorHAnsi" w:eastAsia="Verdana" w:hAnsiTheme="minorHAnsi" w:cs="Times New Roman"/>
                <w:b/>
                <w:lang w:val="es-MX"/>
              </w:rPr>
            </w:pPr>
          </w:p>
          <w:p w14:paraId="2443E8C9" w14:textId="269E115A" w:rsidR="007A5B2A" w:rsidRPr="00B06D65" w:rsidRDefault="007A5B2A" w:rsidP="00033C4B">
            <w:pPr>
              <w:rPr>
                <w:rFonts w:asciiTheme="minorHAnsi" w:eastAsia="Verdana" w:hAnsiTheme="minorHAnsi" w:cs="Times New Roman"/>
                <w:lang w:val="es-MX"/>
              </w:rPr>
            </w:pPr>
            <w:r w:rsidRPr="00B06D65">
              <w:rPr>
                <w:rFonts w:asciiTheme="minorHAnsi" w:eastAsia="Verdana" w:hAnsiTheme="minorHAnsi" w:cs="Times New Roman"/>
                <w:lang w:val="es-MX"/>
              </w:rPr>
              <w:t>Adicionalmente, se han agregado a la sección de referencias las nuevas citas utilizadas, las cuales son:</w:t>
            </w:r>
          </w:p>
          <w:p w14:paraId="5807D9BF" w14:textId="77777777" w:rsidR="007A5B2A" w:rsidRPr="00B06D65" w:rsidRDefault="007A5B2A" w:rsidP="00033C4B">
            <w:pPr>
              <w:rPr>
                <w:rFonts w:asciiTheme="minorHAnsi" w:eastAsia="Verdana" w:hAnsiTheme="minorHAnsi" w:cs="Times New Roman"/>
                <w:b/>
                <w:lang w:val="es-MX"/>
              </w:rPr>
            </w:pPr>
          </w:p>
          <w:p w14:paraId="269F62DE" w14:textId="77777777" w:rsidR="007A5B2A" w:rsidRPr="00B06D65" w:rsidRDefault="007A5B2A" w:rsidP="00033C4B">
            <w:pPr>
              <w:contextualSpacing/>
              <w:jc w:val="both"/>
              <w:rPr>
                <w:rFonts w:asciiTheme="minorHAnsi" w:eastAsia="Times New Roman" w:hAnsiTheme="minorHAnsi" w:cs="Times New Roman"/>
                <w:b/>
                <w:lang w:val="en-US"/>
              </w:rPr>
            </w:pPr>
            <w:r w:rsidRPr="00B06D65">
              <w:rPr>
                <w:rFonts w:asciiTheme="minorHAnsi" w:eastAsia="Times New Roman" w:hAnsiTheme="minorHAnsi" w:cs="Times New Roman"/>
                <w:b/>
                <w:color w:val="222222"/>
                <w:shd w:val="clear" w:color="auto" w:fill="FFFFFF"/>
                <w:lang w:val="en-US"/>
              </w:rPr>
              <w:t xml:space="preserve">Misson, L., Baldocchi, D. D., Black, T. A., Blanken, P. D., Brunet, Y., Yuste, J. C., ... </w:t>
            </w:r>
            <w:r w:rsidRPr="00060DFA">
              <w:rPr>
                <w:rFonts w:asciiTheme="minorHAnsi" w:eastAsia="Times New Roman" w:hAnsiTheme="minorHAnsi" w:cs="Times New Roman"/>
                <w:b/>
                <w:color w:val="222222"/>
                <w:shd w:val="clear" w:color="auto" w:fill="FFFFFF"/>
                <w:lang w:val="es-ES_tradnl"/>
              </w:rPr>
              <w:t xml:space="preserve">&amp; Jarosz, N. (2007). </w:t>
            </w:r>
            <w:r w:rsidRPr="00B06D65">
              <w:rPr>
                <w:rFonts w:asciiTheme="minorHAnsi" w:eastAsia="Times New Roman" w:hAnsiTheme="minorHAnsi" w:cs="Times New Roman"/>
                <w:b/>
                <w:color w:val="222222"/>
                <w:shd w:val="clear" w:color="auto" w:fill="FFFFFF"/>
                <w:lang w:val="en-US"/>
              </w:rPr>
              <w:t>Partitioning forest carbon fluxes with overstory and understory eddy-covariance measurements: A synthesis based on FLUXNET data. </w:t>
            </w:r>
            <w:r w:rsidRPr="00B06D65">
              <w:rPr>
                <w:rFonts w:asciiTheme="minorHAnsi" w:eastAsia="Times New Roman" w:hAnsiTheme="minorHAnsi" w:cs="Times New Roman"/>
                <w:b/>
                <w:i/>
                <w:iCs/>
                <w:color w:val="222222"/>
                <w:shd w:val="clear" w:color="auto" w:fill="FFFFFF"/>
                <w:lang w:val="en-US"/>
              </w:rPr>
              <w:t xml:space="preserve">Agricultural </w:t>
            </w:r>
            <w:r w:rsidRPr="00B06D65">
              <w:rPr>
                <w:rFonts w:asciiTheme="minorHAnsi" w:eastAsia="Times New Roman" w:hAnsiTheme="minorHAnsi" w:cs="Times New Roman"/>
                <w:b/>
                <w:i/>
                <w:iCs/>
                <w:color w:val="222222"/>
                <w:shd w:val="clear" w:color="auto" w:fill="FFFFFF"/>
                <w:lang w:val="en-US"/>
              </w:rPr>
              <w:lastRenderedPageBreak/>
              <w:t>and Forest Meteorology</w:t>
            </w:r>
            <w:r w:rsidRPr="00B06D65">
              <w:rPr>
                <w:rFonts w:asciiTheme="minorHAnsi" w:eastAsia="Times New Roman" w:hAnsiTheme="minorHAnsi" w:cs="Times New Roman"/>
                <w:b/>
                <w:color w:val="222222"/>
                <w:shd w:val="clear" w:color="auto" w:fill="FFFFFF"/>
                <w:lang w:val="en-US"/>
              </w:rPr>
              <w:t>, </w:t>
            </w:r>
            <w:r w:rsidRPr="00B06D65">
              <w:rPr>
                <w:rFonts w:asciiTheme="minorHAnsi" w:eastAsia="Times New Roman" w:hAnsiTheme="minorHAnsi" w:cs="Times New Roman"/>
                <w:b/>
                <w:i/>
                <w:iCs/>
                <w:color w:val="222222"/>
                <w:shd w:val="clear" w:color="auto" w:fill="FFFFFF"/>
                <w:lang w:val="en-US"/>
              </w:rPr>
              <w:t>144</w:t>
            </w:r>
            <w:r w:rsidRPr="00B06D65">
              <w:rPr>
                <w:rFonts w:asciiTheme="minorHAnsi" w:eastAsia="Times New Roman" w:hAnsiTheme="minorHAnsi" w:cs="Times New Roman"/>
                <w:b/>
                <w:color w:val="222222"/>
                <w:shd w:val="clear" w:color="auto" w:fill="FFFFFF"/>
                <w:lang w:val="en-US"/>
              </w:rPr>
              <w:t xml:space="preserve">(1-2), 14-31. </w:t>
            </w:r>
            <w:r w:rsidRPr="00060DFA">
              <w:rPr>
                <w:rFonts w:asciiTheme="minorHAnsi" w:hAnsiTheme="minorHAnsi" w:cs="Times New Roman"/>
                <w:b/>
              </w:rPr>
              <w:t>DOI:10.1016/j.agrformet.2007.01.006.</w:t>
            </w:r>
          </w:p>
          <w:p w14:paraId="70D1405F" w14:textId="77777777" w:rsidR="007A5B2A" w:rsidRPr="00B06D65" w:rsidRDefault="007A5B2A" w:rsidP="00033C4B">
            <w:pPr>
              <w:rPr>
                <w:rFonts w:asciiTheme="minorHAnsi" w:hAnsiTheme="minorHAnsi" w:cs="Times New Roman"/>
                <w:b/>
                <w:color w:val="222222"/>
                <w:highlight w:val="white"/>
                <w:lang w:val="en-US"/>
              </w:rPr>
            </w:pPr>
          </w:p>
          <w:p w14:paraId="7499C426" w14:textId="61E3E1F0" w:rsidR="00C07694" w:rsidRPr="00060DFA" w:rsidRDefault="007A5B2A" w:rsidP="00033C4B">
            <w:pPr>
              <w:jc w:val="both"/>
              <w:rPr>
                <w:rFonts w:asciiTheme="minorHAnsi" w:eastAsia="Verdana" w:hAnsiTheme="minorHAnsi" w:cs="Times New Roman"/>
                <w:b/>
                <w:lang w:val="en-US"/>
              </w:rPr>
            </w:pPr>
            <w:r w:rsidRPr="00B06D65">
              <w:rPr>
                <w:rFonts w:asciiTheme="minorHAnsi" w:eastAsia="Times New Roman" w:hAnsiTheme="minorHAnsi" w:cs="Times New Roman"/>
                <w:b/>
                <w:color w:val="222222"/>
                <w:shd w:val="clear" w:color="auto" w:fill="FFFFFF"/>
                <w:lang w:val="en-US"/>
              </w:rPr>
              <w:t>Yepez, E. A., Scott, R. L., Cable, W. L., &amp; Williams, D. G. (2007). Intraseasonal variation in water and carbon dioxide flux components in a semiarid riparian woodland. </w:t>
            </w:r>
            <w:r w:rsidRPr="00060DFA">
              <w:rPr>
                <w:rFonts w:asciiTheme="minorHAnsi" w:eastAsia="Times New Roman" w:hAnsiTheme="minorHAnsi" w:cs="Times New Roman"/>
                <w:b/>
                <w:i/>
                <w:iCs/>
                <w:color w:val="222222"/>
                <w:shd w:val="clear" w:color="auto" w:fill="FFFFFF"/>
                <w:lang w:val="es-ES_tradnl"/>
              </w:rPr>
              <w:t>Ecosystems</w:t>
            </w:r>
            <w:r w:rsidRPr="00060DFA">
              <w:rPr>
                <w:rFonts w:asciiTheme="minorHAnsi" w:eastAsia="Times New Roman" w:hAnsiTheme="minorHAnsi" w:cs="Times New Roman"/>
                <w:b/>
                <w:color w:val="222222"/>
                <w:shd w:val="clear" w:color="auto" w:fill="FFFFFF"/>
                <w:lang w:val="es-ES_tradnl"/>
              </w:rPr>
              <w:t>, </w:t>
            </w:r>
            <w:r w:rsidRPr="00060DFA">
              <w:rPr>
                <w:rFonts w:asciiTheme="minorHAnsi" w:eastAsia="Times New Roman" w:hAnsiTheme="minorHAnsi" w:cs="Times New Roman"/>
                <w:b/>
                <w:i/>
                <w:iCs/>
                <w:color w:val="222222"/>
                <w:shd w:val="clear" w:color="auto" w:fill="FFFFFF"/>
                <w:lang w:val="es-ES_tradnl"/>
              </w:rPr>
              <w:t>10</w:t>
            </w:r>
            <w:r w:rsidRPr="00060DFA">
              <w:rPr>
                <w:rFonts w:asciiTheme="minorHAnsi" w:eastAsia="Times New Roman" w:hAnsiTheme="minorHAnsi" w:cs="Times New Roman"/>
                <w:b/>
                <w:color w:val="222222"/>
                <w:shd w:val="clear" w:color="auto" w:fill="FFFFFF"/>
                <w:lang w:val="es-ES_tradnl"/>
              </w:rPr>
              <w:t xml:space="preserve">(7), 1100-1115. DOI: </w:t>
            </w:r>
            <w:r w:rsidRPr="00060DFA">
              <w:rPr>
                <w:rFonts w:asciiTheme="minorHAnsi" w:hAnsiTheme="minorHAnsi" w:cs="Times New Roman"/>
                <w:b/>
                <w:color w:val="222222"/>
                <w:lang w:val="es-ES_tradnl"/>
              </w:rPr>
              <w:t xml:space="preserve">10.1007/s10021-007-9079-y. </w:t>
            </w:r>
          </w:p>
        </w:tc>
      </w:tr>
      <w:tr w:rsidR="004F4416" w:rsidRPr="00B06D65" w14:paraId="0D6EF42C" w14:textId="77777777" w:rsidTr="00033C4B">
        <w:tc>
          <w:tcPr>
            <w:tcW w:w="4248" w:type="dxa"/>
          </w:tcPr>
          <w:p w14:paraId="0E7C97FE" w14:textId="710BF033" w:rsidR="001F0B42" w:rsidRPr="00B06D65" w:rsidRDefault="000E5F47" w:rsidP="00033C4B">
            <w:pPr>
              <w:pStyle w:val="Textocomentario"/>
              <w:rPr>
                <w:rFonts w:asciiTheme="minorHAnsi" w:hAnsiTheme="minorHAnsi" w:cs="Times New Roman"/>
                <w:sz w:val="22"/>
                <w:szCs w:val="22"/>
                <w:lang w:val="es-MX"/>
              </w:rPr>
            </w:pPr>
            <w:r w:rsidRPr="00B06D65">
              <w:rPr>
                <w:rFonts w:asciiTheme="minorHAnsi" w:hAnsiTheme="minorHAnsi" w:cs="Times New Roman"/>
                <w:sz w:val="22"/>
                <w:szCs w:val="22"/>
                <w:lang w:val="es-MX"/>
              </w:rPr>
              <w:lastRenderedPageBreak/>
              <w:t>Comentario 8: ETarb es un término relacionado a la EvapoTranspiración, especificar así NCE por sus siglas en inglés</w:t>
            </w:r>
          </w:p>
        </w:tc>
        <w:tc>
          <w:tcPr>
            <w:tcW w:w="5102" w:type="dxa"/>
          </w:tcPr>
          <w:p w14:paraId="7B2E9864" w14:textId="77777777" w:rsidR="00777956" w:rsidRDefault="000E5F47"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 xml:space="preserve">. </w:t>
            </w:r>
          </w:p>
          <w:p w14:paraId="202AFC84" w14:textId="1ECF3632" w:rsidR="000E5F47" w:rsidRPr="00060DFA" w:rsidRDefault="000E5F47" w:rsidP="00033C4B">
            <w:pPr>
              <w:rPr>
                <w:rFonts w:asciiTheme="minorHAnsi" w:eastAsia="MS Mincho" w:hAnsiTheme="minorHAnsi" w:cs="Times New Roman"/>
                <w:lang w:val="es-ES_tradnl"/>
              </w:rPr>
            </w:pPr>
            <w:r w:rsidRPr="00060DFA">
              <w:rPr>
                <w:rFonts w:asciiTheme="minorHAnsi" w:hAnsiTheme="minorHAnsi" w:cs="Times New Roman"/>
                <w:color w:val="222222"/>
                <w:lang w:val="es-ES_tradnl"/>
              </w:rPr>
              <w:t>Hemos agregado al texto la descripción de los términos de ETarb y NCE en el siguiente párrafo:</w:t>
            </w:r>
          </w:p>
          <w:p w14:paraId="2C2619A4" w14:textId="77777777" w:rsidR="000E5F47" w:rsidRPr="00060DFA" w:rsidRDefault="000E5F47" w:rsidP="00033C4B">
            <w:pPr>
              <w:rPr>
                <w:rFonts w:asciiTheme="minorHAnsi" w:eastAsia="MS Mincho" w:hAnsiTheme="minorHAnsi" w:cs="Times New Roman"/>
                <w:lang w:val="es-ES_tradnl"/>
              </w:rPr>
            </w:pPr>
          </w:p>
          <w:p w14:paraId="295FE41E" w14:textId="009CF336" w:rsidR="000E5F47" w:rsidRPr="00060DFA" w:rsidRDefault="000E5F47" w:rsidP="00033C4B">
            <w:pPr>
              <w:rPr>
                <w:rFonts w:asciiTheme="minorHAnsi" w:hAnsiTheme="minorHAnsi" w:cs="Times New Roman"/>
                <w:b/>
                <w:color w:val="222222"/>
                <w:lang w:val="es-ES_tradnl"/>
              </w:rPr>
            </w:pPr>
            <w:r w:rsidRPr="00B06D65">
              <w:rPr>
                <w:rFonts w:asciiTheme="minorHAnsi" w:eastAsia="Verdana" w:hAnsiTheme="minorHAnsi" w:cs="Times New Roman"/>
                <w:b/>
                <w:lang w:val="es-MX"/>
              </w:rPr>
              <w:t>“Para fines convenientes en el presente estudio usamos los términos de Intercambio Neto de CO</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 xml:space="preserve"> (</w:t>
            </w:r>
            <w:r w:rsidRPr="00B06D65">
              <w:rPr>
                <w:rFonts w:asciiTheme="minorHAnsi" w:eastAsia="Verdana" w:hAnsiTheme="minorHAnsi" w:cs="Times New Roman"/>
                <w:b/>
                <w:i/>
                <w:lang w:val="es-MX"/>
              </w:rPr>
              <w:t>net CO</w:t>
            </w:r>
            <w:r w:rsidRPr="00B06D65">
              <w:rPr>
                <w:rFonts w:asciiTheme="minorHAnsi" w:eastAsia="Verdana" w:hAnsiTheme="minorHAnsi" w:cs="Times New Roman"/>
                <w:b/>
                <w:i/>
                <w:vertAlign w:val="subscript"/>
                <w:lang w:val="es-MX"/>
              </w:rPr>
              <w:t>2</w:t>
            </w:r>
            <w:r w:rsidRPr="00B06D65">
              <w:rPr>
                <w:rFonts w:asciiTheme="minorHAnsi" w:eastAsia="Verdana" w:hAnsiTheme="minorHAnsi" w:cs="Times New Roman"/>
                <w:b/>
                <w:i/>
                <w:lang w:val="es-MX"/>
              </w:rPr>
              <w:t xml:space="preserve"> exchange</w:t>
            </w:r>
            <w:r w:rsidRPr="00B06D65">
              <w:rPr>
                <w:rFonts w:asciiTheme="minorHAnsi" w:eastAsia="Verdana" w:hAnsiTheme="minorHAnsi" w:cs="Times New Roman"/>
                <w:b/>
                <w:lang w:val="es-MX"/>
              </w:rPr>
              <w:t>, NCE; por sus siglas en inglés) y evapotranspiración del estrato arbustivo (ET</w:t>
            </w:r>
            <w:r w:rsidRPr="00B06D65">
              <w:rPr>
                <w:rFonts w:asciiTheme="minorHAnsi" w:eastAsia="Verdana" w:hAnsiTheme="minorHAnsi" w:cs="Times New Roman"/>
                <w:b/>
                <w:vertAlign w:val="subscript"/>
                <w:lang w:val="es-MX"/>
              </w:rPr>
              <w:t>arb</w:t>
            </w:r>
            <w:r w:rsidRPr="00B06D65">
              <w:rPr>
                <w:rFonts w:asciiTheme="minorHAnsi" w:eastAsia="Verdana" w:hAnsiTheme="minorHAnsi" w:cs="Times New Roman"/>
                <w:b/>
                <w:lang w:val="es-MX"/>
              </w:rPr>
              <w:t>) para referir al intercambio de CO</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 xml:space="preserve"> y al flujo de vapor de agua medido con la cámara estática, respectivamente.”</w:t>
            </w:r>
          </w:p>
          <w:p w14:paraId="5CDFB6A6" w14:textId="3B6A0B0A" w:rsidR="004F4416" w:rsidRPr="00060DFA" w:rsidRDefault="00713BB4"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lang w:val="es-ES_tradnl"/>
              </w:rPr>
              <w:t xml:space="preserve"> </w:t>
            </w:r>
          </w:p>
        </w:tc>
      </w:tr>
      <w:tr w:rsidR="004F4416" w:rsidRPr="00B06D65" w14:paraId="75F19D99" w14:textId="77777777" w:rsidTr="00033C4B">
        <w:tc>
          <w:tcPr>
            <w:tcW w:w="4248" w:type="dxa"/>
          </w:tcPr>
          <w:p w14:paraId="556150E1" w14:textId="504FBA2D" w:rsidR="009D09FB" w:rsidRPr="00060DFA" w:rsidRDefault="000E5F47" w:rsidP="00033C4B">
            <w:pPr>
              <w:rPr>
                <w:rFonts w:asciiTheme="minorHAnsi" w:hAnsiTheme="minorHAnsi" w:cs="Times New Roman"/>
                <w:b/>
                <w:color w:val="222222"/>
                <w:lang w:val="es-ES_tradnl"/>
              </w:rPr>
            </w:pPr>
            <w:r w:rsidRPr="00B06D65">
              <w:rPr>
                <w:rFonts w:asciiTheme="minorHAnsi" w:hAnsiTheme="minorHAnsi" w:cs="Times New Roman"/>
                <w:lang w:val="es-MX"/>
              </w:rPr>
              <w:t>Comentario 9: Llevar esto a la sección de material y método</w:t>
            </w:r>
          </w:p>
        </w:tc>
        <w:tc>
          <w:tcPr>
            <w:tcW w:w="5102" w:type="dxa"/>
          </w:tcPr>
          <w:p w14:paraId="1168A0E8" w14:textId="033D28CA" w:rsidR="000E5F47" w:rsidRPr="00060DFA" w:rsidRDefault="000E5F47"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Sugerencia aceptada y movida a la sección de Materiales y Métodos.</w:t>
            </w:r>
          </w:p>
        </w:tc>
      </w:tr>
      <w:tr w:rsidR="004F4416" w:rsidRPr="00060DFA" w14:paraId="707C4E4E" w14:textId="77777777" w:rsidTr="00033C4B">
        <w:tc>
          <w:tcPr>
            <w:tcW w:w="4248" w:type="dxa"/>
          </w:tcPr>
          <w:p w14:paraId="109B3235" w14:textId="50E1349D" w:rsidR="004F4416" w:rsidRPr="00060DFA" w:rsidRDefault="000E5F47" w:rsidP="00033C4B">
            <w:pPr>
              <w:rPr>
                <w:rFonts w:asciiTheme="minorHAnsi" w:hAnsiTheme="minorHAnsi" w:cs="Times New Roman"/>
                <w:color w:val="222222"/>
                <w:lang w:val="es-ES_tradnl"/>
              </w:rPr>
            </w:pPr>
            <w:r w:rsidRPr="00060DFA">
              <w:rPr>
                <w:rFonts w:asciiTheme="minorHAnsi" w:hAnsiTheme="minorHAnsi" w:cs="Times New Roman"/>
                <w:color w:val="222222"/>
                <w:lang w:val="es-ES_tradnl"/>
              </w:rPr>
              <w:t>Comentario 10: Cita</w:t>
            </w:r>
          </w:p>
        </w:tc>
        <w:tc>
          <w:tcPr>
            <w:tcW w:w="5102" w:type="dxa"/>
          </w:tcPr>
          <w:p w14:paraId="0E5ECDC5" w14:textId="77777777" w:rsidR="00777956" w:rsidRDefault="00DC0163"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 xml:space="preserve">. </w:t>
            </w:r>
          </w:p>
          <w:p w14:paraId="71254A05" w14:textId="6608BB7B" w:rsidR="00A52B10" w:rsidRPr="00060DFA" w:rsidRDefault="000E5F47"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Se agregó la cita </w:t>
            </w:r>
            <w:r w:rsidR="00DC0163" w:rsidRPr="00060DFA">
              <w:rPr>
                <w:rFonts w:asciiTheme="minorHAnsi" w:hAnsiTheme="minorHAnsi" w:cs="Times New Roman"/>
                <w:color w:val="222222"/>
                <w:highlight w:val="white"/>
                <w:lang w:val="es-ES_tradnl"/>
              </w:rPr>
              <w:t xml:space="preserve"> en la sección de Referencias </w:t>
            </w:r>
            <w:r w:rsidRPr="00060DFA">
              <w:rPr>
                <w:rFonts w:asciiTheme="minorHAnsi" w:hAnsiTheme="minorHAnsi" w:cs="Times New Roman"/>
                <w:color w:val="222222"/>
                <w:highlight w:val="white"/>
                <w:lang w:val="es-ES_tradnl"/>
              </w:rPr>
              <w:t>correspondiente al enunciado</w:t>
            </w:r>
            <w:r w:rsidR="00DC0163" w:rsidRPr="00060DFA">
              <w:rPr>
                <w:rFonts w:asciiTheme="minorHAnsi" w:hAnsiTheme="minorHAnsi" w:cs="Times New Roman"/>
                <w:color w:val="222222"/>
                <w:highlight w:val="white"/>
                <w:lang w:val="es-ES_tradnl"/>
              </w:rPr>
              <w:t xml:space="preserve"> de la sección de Materiales y Métodos</w:t>
            </w:r>
            <w:r w:rsidRPr="00060DFA">
              <w:rPr>
                <w:rFonts w:asciiTheme="minorHAnsi" w:hAnsiTheme="minorHAnsi" w:cs="Times New Roman"/>
                <w:color w:val="222222"/>
                <w:highlight w:val="white"/>
                <w:lang w:val="es-ES_tradnl"/>
              </w:rPr>
              <w:t>: “</w:t>
            </w:r>
            <w:r w:rsidRPr="00B06D65">
              <w:rPr>
                <w:rFonts w:asciiTheme="minorHAnsi" w:eastAsia="Verdana" w:hAnsiTheme="minorHAnsi" w:cs="Times New Roman"/>
                <w:lang w:val="es-MX"/>
              </w:rPr>
              <w:t>El clima de la zona es árido semicálido -BSoh(x')- de acuerdo a la clasificación de García (1998).”</w:t>
            </w:r>
          </w:p>
          <w:p w14:paraId="08D520D9" w14:textId="77777777" w:rsidR="000E5F47" w:rsidRPr="00060DFA" w:rsidRDefault="000E5F47" w:rsidP="00033C4B">
            <w:pPr>
              <w:rPr>
                <w:rFonts w:asciiTheme="minorHAnsi" w:hAnsiTheme="minorHAnsi" w:cs="Times New Roman"/>
                <w:color w:val="222222"/>
                <w:highlight w:val="white"/>
                <w:lang w:val="es-ES_tradnl"/>
              </w:rPr>
            </w:pPr>
          </w:p>
          <w:p w14:paraId="4287A399" w14:textId="77777777" w:rsidR="000E5F47" w:rsidRPr="00060DFA" w:rsidRDefault="000E5F47" w:rsidP="00033C4B">
            <w:pPr>
              <w:jc w:val="both"/>
              <w:rPr>
                <w:rFonts w:asciiTheme="minorHAnsi" w:eastAsia="Times New Roman" w:hAnsiTheme="minorHAnsi" w:cs="Times New Roman"/>
                <w:b/>
                <w:lang w:eastAsia="es-MX"/>
              </w:rPr>
            </w:pPr>
            <w:r w:rsidRPr="00B06D65">
              <w:rPr>
                <w:rFonts w:asciiTheme="minorHAnsi" w:eastAsia="Times New Roman" w:hAnsiTheme="minorHAnsi" w:cs="Times New Roman"/>
                <w:b/>
                <w:lang w:val="es-MX" w:eastAsia="es-MX"/>
              </w:rPr>
              <w:t xml:space="preserve">García, E. (1998). Climas (Clasificación de Köppen, modificada por García) Escala 1: 1 000 000. Comisión Nacional para el Conocimiento y Uso de la Biodiversidad. </w:t>
            </w:r>
            <w:r w:rsidRPr="00060DFA">
              <w:rPr>
                <w:rFonts w:asciiTheme="minorHAnsi" w:eastAsia="Times New Roman" w:hAnsiTheme="minorHAnsi" w:cs="Times New Roman"/>
                <w:b/>
                <w:lang w:eastAsia="es-MX"/>
              </w:rPr>
              <w:t>México, DF, México.</w:t>
            </w:r>
          </w:p>
          <w:p w14:paraId="22A58262" w14:textId="77777777" w:rsidR="000E5F47" w:rsidRPr="00060DFA" w:rsidRDefault="000E5F47" w:rsidP="00033C4B">
            <w:pPr>
              <w:rPr>
                <w:rFonts w:asciiTheme="minorHAnsi" w:hAnsiTheme="minorHAnsi" w:cs="Times New Roman"/>
                <w:color w:val="222222"/>
                <w:highlight w:val="white"/>
                <w:lang w:val="es-ES_tradnl"/>
              </w:rPr>
            </w:pPr>
          </w:p>
          <w:p w14:paraId="2CE1E0DD" w14:textId="6F92E342" w:rsidR="000E5F47" w:rsidRPr="00060DFA" w:rsidRDefault="000E5F47" w:rsidP="00033C4B">
            <w:pPr>
              <w:rPr>
                <w:rFonts w:asciiTheme="minorHAnsi" w:hAnsiTheme="minorHAnsi" w:cs="Times New Roman"/>
                <w:color w:val="222222"/>
                <w:highlight w:val="white"/>
                <w:lang w:val="es-ES_tradnl"/>
              </w:rPr>
            </w:pPr>
          </w:p>
        </w:tc>
      </w:tr>
      <w:tr w:rsidR="004F4416" w:rsidRPr="00060DFA" w14:paraId="3C2F87FB" w14:textId="77777777" w:rsidTr="00033C4B">
        <w:tc>
          <w:tcPr>
            <w:tcW w:w="4248" w:type="dxa"/>
          </w:tcPr>
          <w:p w14:paraId="1FC9C99C" w14:textId="5353F866" w:rsidR="004F4416" w:rsidRPr="00060DFA" w:rsidRDefault="00DC0163" w:rsidP="00033C4B">
            <w:pPr>
              <w:rPr>
                <w:rFonts w:asciiTheme="minorHAnsi" w:hAnsiTheme="minorHAnsi" w:cs="Times New Roman"/>
                <w:b/>
                <w:color w:val="222222"/>
                <w:lang w:val="es-ES_tradnl"/>
              </w:rPr>
            </w:pPr>
            <w:r w:rsidRPr="00060DFA">
              <w:rPr>
                <w:rFonts w:asciiTheme="minorHAnsi" w:hAnsiTheme="minorHAnsi" w:cs="Times New Roman"/>
                <w:color w:val="222222"/>
                <w:lang w:val="es-ES_tradnl"/>
              </w:rPr>
              <w:t>Comentario 11: Cita</w:t>
            </w:r>
          </w:p>
        </w:tc>
        <w:tc>
          <w:tcPr>
            <w:tcW w:w="5102" w:type="dxa"/>
          </w:tcPr>
          <w:p w14:paraId="780D515F" w14:textId="77777777" w:rsidR="00777956" w:rsidRDefault="00DC0163"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 xml:space="preserve">. </w:t>
            </w:r>
          </w:p>
          <w:p w14:paraId="7D2A0CA3" w14:textId="31F794BC" w:rsidR="001A5BAF" w:rsidRPr="00060DFA" w:rsidRDefault="00DC0163"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Se agregó la cita correspondiente al enunciado de la sección de Materiales y Métodos: </w:t>
            </w:r>
          </w:p>
          <w:p w14:paraId="4C526DB7" w14:textId="77777777" w:rsidR="001A5BAF" w:rsidRPr="00060DFA" w:rsidRDefault="001A5BAF" w:rsidP="00033C4B">
            <w:pPr>
              <w:rPr>
                <w:rFonts w:asciiTheme="minorHAnsi" w:hAnsiTheme="minorHAnsi" w:cs="Times New Roman"/>
                <w:color w:val="222222"/>
                <w:highlight w:val="white"/>
                <w:lang w:val="es-ES_tradnl"/>
              </w:rPr>
            </w:pPr>
          </w:p>
          <w:p w14:paraId="5098BB05" w14:textId="5133D3D5" w:rsidR="00A52B10" w:rsidRPr="00060DFA" w:rsidRDefault="00DC0163" w:rsidP="00033C4B">
            <w:pPr>
              <w:rPr>
                <w:rFonts w:asciiTheme="minorHAnsi" w:hAnsiTheme="minorHAnsi" w:cs="Times New Roman"/>
                <w:b/>
                <w:color w:val="222222"/>
                <w:highlight w:val="white"/>
                <w:lang w:val="es-ES_tradnl"/>
              </w:rPr>
            </w:pPr>
            <w:r w:rsidRPr="00060DFA">
              <w:rPr>
                <w:rFonts w:asciiTheme="minorHAnsi" w:hAnsiTheme="minorHAnsi" w:cs="Times New Roman"/>
                <w:b/>
                <w:color w:val="222222"/>
                <w:highlight w:val="white"/>
                <w:lang w:val="es-ES_tradnl"/>
              </w:rPr>
              <w:t>“</w:t>
            </w:r>
            <w:r w:rsidR="001A5BAF" w:rsidRPr="00B06D65">
              <w:rPr>
                <w:rFonts w:asciiTheme="minorHAnsi" w:eastAsia="Verdana" w:hAnsiTheme="minorHAnsi" w:cs="Times New Roman"/>
                <w:b/>
                <w:lang w:val="es-MX"/>
              </w:rPr>
              <w:t xml:space="preserve">Los suelos son poco profundos (~1 m) y se clasifican como regosol-yermosol con textura franco arenosa (0 a 30 cm) y arcilla arenosa (30 a 100 cm) (Verduzco </w:t>
            </w:r>
            <w:r w:rsidR="001A5BAF" w:rsidRPr="00B06D65">
              <w:rPr>
                <w:rFonts w:asciiTheme="minorHAnsi" w:eastAsia="Verdana" w:hAnsiTheme="minorHAnsi" w:cs="Times New Roman"/>
                <w:b/>
                <w:i/>
                <w:lang w:val="es-MX"/>
              </w:rPr>
              <w:t>et al.,</w:t>
            </w:r>
            <w:r w:rsidR="001A5BAF" w:rsidRPr="00B06D65">
              <w:rPr>
                <w:rFonts w:asciiTheme="minorHAnsi" w:eastAsia="Verdana" w:hAnsiTheme="minorHAnsi" w:cs="Times New Roman"/>
                <w:b/>
                <w:lang w:val="es-MX"/>
              </w:rPr>
              <w:t xml:space="preserve"> 2018).</w:t>
            </w:r>
          </w:p>
          <w:p w14:paraId="42E63BE6" w14:textId="77777777" w:rsidR="00DC0163" w:rsidRPr="00060DFA" w:rsidRDefault="00DC0163" w:rsidP="00033C4B">
            <w:pPr>
              <w:rPr>
                <w:rFonts w:asciiTheme="minorHAnsi" w:hAnsiTheme="minorHAnsi" w:cs="Times New Roman"/>
                <w:color w:val="222222"/>
                <w:highlight w:val="white"/>
                <w:lang w:val="es-ES_tradnl"/>
              </w:rPr>
            </w:pPr>
          </w:p>
          <w:p w14:paraId="00BA03CD" w14:textId="49A7938E" w:rsidR="001A5BAF" w:rsidRPr="00060DFA" w:rsidRDefault="001A5BAF"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Finalmente, fue añadida en la sección de Referencias.</w:t>
            </w:r>
          </w:p>
          <w:p w14:paraId="3CD482BB" w14:textId="77777777" w:rsidR="001A5BAF" w:rsidRPr="00060DFA" w:rsidRDefault="001A5BAF" w:rsidP="00033C4B">
            <w:pPr>
              <w:rPr>
                <w:rFonts w:asciiTheme="minorHAnsi" w:hAnsiTheme="minorHAnsi" w:cs="Times New Roman"/>
                <w:color w:val="222222"/>
                <w:highlight w:val="white"/>
                <w:lang w:val="es-ES_tradnl"/>
              </w:rPr>
            </w:pPr>
          </w:p>
          <w:p w14:paraId="1B483540" w14:textId="0D4B0149" w:rsidR="004F4416" w:rsidRPr="00060DFA" w:rsidRDefault="00DC0163" w:rsidP="00033C4B">
            <w:pPr>
              <w:jc w:val="both"/>
              <w:rPr>
                <w:rFonts w:asciiTheme="minorHAnsi" w:eastAsia="Verdana" w:hAnsiTheme="minorHAnsi" w:cs="Times New Roman"/>
                <w:b/>
                <w:lang w:val="en-US"/>
              </w:rPr>
            </w:pPr>
            <w:r w:rsidRPr="00B06D65">
              <w:rPr>
                <w:rFonts w:asciiTheme="minorHAnsi" w:eastAsia="Verdana" w:hAnsiTheme="minorHAnsi" w:cs="Times New Roman"/>
                <w:b/>
                <w:lang w:val="es-MX"/>
              </w:rPr>
              <w:t xml:space="preserve">Verduzco, V. S., Vivoni, E. R., Yepez, E. A., Rodríguez, J. C., Watts, C. J., Tarin, T., ... </w:t>
            </w:r>
            <w:r w:rsidRPr="00060DFA">
              <w:rPr>
                <w:rFonts w:asciiTheme="minorHAnsi" w:eastAsia="Verdana" w:hAnsiTheme="minorHAnsi" w:cs="Times New Roman"/>
                <w:b/>
                <w:lang w:val="en-US"/>
              </w:rPr>
              <w:t xml:space="preserve">&amp; Ivanov, V. Y. (2018). Climate Change Impacts on Net Ecosystem Productivity in a Subtropical Shrubland of Northwestern México. </w:t>
            </w:r>
            <w:r w:rsidRPr="00060DFA">
              <w:rPr>
                <w:rFonts w:asciiTheme="minorHAnsi" w:eastAsia="Verdana" w:hAnsiTheme="minorHAnsi" w:cs="Times New Roman"/>
                <w:b/>
                <w:i/>
                <w:lang w:val="en-US"/>
              </w:rPr>
              <w:t xml:space="preserve">Journal of </w:t>
            </w:r>
            <w:r w:rsidRPr="00060DFA">
              <w:rPr>
                <w:rFonts w:asciiTheme="minorHAnsi" w:eastAsia="Verdana" w:hAnsiTheme="minorHAnsi" w:cs="Times New Roman"/>
                <w:b/>
                <w:i/>
                <w:lang w:val="en-US"/>
              </w:rPr>
              <w:lastRenderedPageBreak/>
              <w:t>Geophysical Research: Biogeosciences</w:t>
            </w:r>
            <w:r w:rsidRPr="00060DFA">
              <w:rPr>
                <w:rFonts w:asciiTheme="minorHAnsi" w:eastAsia="Verdana" w:hAnsiTheme="minorHAnsi" w:cs="Times New Roman"/>
                <w:b/>
                <w:lang w:val="en-US"/>
              </w:rPr>
              <w:t>, 123(2), 688-</w:t>
            </w:r>
            <w:r w:rsidR="001A2B08" w:rsidRPr="00060DFA">
              <w:rPr>
                <w:rFonts w:asciiTheme="minorHAnsi" w:eastAsia="Verdana" w:hAnsiTheme="minorHAnsi" w:cs="Times New Roman"/>
                <w:b/>
                <w:lang w:val="en-US"/>
              </w:rPr>
              <w:t>711. DOI: 10.1002/2017JG004361.</w:t>
            </w:r>
          </w:p>
        </w:tc>
      </w:tr>
      <w:tr w:rsidR="004F4416" w:rsidRPr="00060DFA" w14:paraId="0E6FD6E2" w14:textId="77777777" w:rsidTr="00033C4B">
        <w:tc>
          <w:tcPr>
            <w:tcW w:w="4248" w:type="dxa"/>
          </w:tcPr>
          <w:p w14:paraId="65AA9C18" w14:textId="7AD1E8FB" w:rsidR="00A52B10" w:rsidRPr="00060DFA" w:rsidRDefault="001A2B08" w:rsidP="00033C4B">
            <w:pPr>
              <w:rPr>
                <w:rFonts w:asciiTheme="minorHAnsi" w:hAnsiTheme="minorHAnsi" w:cs="Times New Roman"/>
                <w:b/>
                <w:color w:val="222222"/>
                <w:lang w:val="es-ES_tradnl"/>
              </w:rPr>
            </w:pPr>
            <w:r w:rsidRPr="00B06D65">
              <w:rPr>
                <w:rFonts w:asciiTheme="minorHAnsi" w:hAnsiTheme="minorHAnsi" w:cs="Times New Roman"/>
                <w:lang w:val="es-MX"/>
              </w:rPr>
              <w:lastRenderedPageBreak/>
              <w:t>Comnetario 12: Cita del estudio de la estructura de la vegetación, ya que se habla de dominancia de la especie en estudio</w:t>
            </w:r>
          </w:p>
        </w:tc>
        <w:tc>
          <w:tcPr>
            <w:tcW w:w="5102" w:type="dxa"/>
          </w:tcPr>
          <w:p w14:paraId="0211C771" w14:textId="77777777" w:rsidR="00777956" w:rsidRDefault="001A2B08" w:rsidP="00033C4B">
            <w:pPr>
              <w:rPr>
                <w:rFonts w:asciiTheme="minorHAnsi" w:hAnsiTheme="minorHAnsi" w:cs="Times New Roman"/>
                <w:lang w:val="es-ES_tradnl"/>
              </w:rPr>
            </w:pPr>
            <w:r w:rsidRPr="00060DFA">
              <w:rPr>
                <w:rFonts w:asciiTheme="minorHAnsi" w:hAnsiTheme="minorHAnsi" w:cs="Times New Roman"/>
                <w:lang w:val="es-ES_tradnl"/>
              </w:rPr>
              <w:t xml:space="preserve">Agradecemos la sugerencia del revisor. </w:t>
            </w:r>
          </w:p>
          <w:p w14:paraId="04C4967D" w14:textId="7F1CF70A" w:rsidR="00E13ED1" w:rsidRDefault="001A2B08" w:rsidP="00033C4B">
            <w:pPr>
              <w:rPr>
                <w:rFonts w:asciiTheme="minorHAnsi" w:hAnsiTheme="minorHAnsi" w:cs="Times New Roman"/>
                <w:lang w:val="es-ES_tradnl"/>
              </w:rPr>
            </w:pPr>
            <w:r w:rsidRPr="00060DFA">
              <w:rPr>
                <w:rFonts w:asciiTheme="minorHAnsi" w:hAnsiTheme="minorHAnsi" w:cs="Times New Roman"/>
                <w:lang w:val="es-ES_tradnl"/>
              </w:rPr>
              <w:t>Hemos incluido una cita de un estudio sobre la estructura de la vegetación en el sitio de estudio.</w:t>
            </w:r>
          </w:p>
          <w:p w14:paraId="1047DF0D" w14:textId="77777777" w:rsidR="00174F83" w:rsidRPr="00060DFA" w:rsidRDefault="00174F83" w:rsidP="00033C4B">
            <w:pPr>
              <w:rPr>
                <w:rFonts w:asciiTheme="minorHAnsi" w:hAnsiTheme="minorHAnsi" w:cs="Times New Roman"/>
                <w:lang w:val="es-ES_tradnl"/>
              </w:rPr>
            </w:pPr>
          </w:p>
          <w:p w14:paraId="5D332719" w14:textId="1285687A" w:rsidR="00E13ED1" w:rsidRPr="00060DFA" w:rsidRDefault="001A2B08" w:rsidP="00033C4B">
            <w:pPr>
              <w:rPr>
                <w:rFonts w:asciiTheme="minorHAnsi" w:eastAsia="Times New Roman" w:hAnsiTheme="minorHAnsi" w:cs="Times New Roman"/>
                <w:b/>
                <w:lang w:val="es-ES_tradnl" w:eastAsia="en-US"/>
              </w:rPr>
            </w:pPr>
            <w:r w:rsidRPr="00060DFA">
              <w:rPr>
                <w:rFonts w:asciiTheme="minorHAnsi" w:eastAsia="Times New Roman" w:hAnsiTheme="minorHAnsi" w:cs="Times New Roman"/>
                <w:b/>
                <w:color w:val="222222"/>
                <w:shd w:val="clear" w:color="auto" w:fill="FFFFFF"/>
                <w:lang w:val="es-ES_tradnl" w:eastAsia="en-US"/>
              </w:rPr>
              <w:t>Tarin, T., Yépez, E. A., Garatuza-Payan, J., Watts, C. J., Rodríguez, J. C., Vivoni, E. R., &amp; Méndez-Barroso, L. A. (2014). Partición de la evapotranspiración usando isótopos estables en estudios ecohidrológicos. </w:t>
            </w:r>
            <w:r w:rsidRPr="00060DFA">
              <w:rPr>
                <w:rFonts w:asciiTheme="minorHAnsi" w:eastAsia="Times New Roman" w:hAnsiTheme="minorHAnsi" w:cs="Times New Roman"/>
                <w:b/>
                <w:i/>
                <w:iCs/>
                <w:color w:val="222222"/>
                <w:shd w:val="clear" w:color="auto" w:fill="FFFFFF"/>
                <w:lang w:val="es-ES_tradnl" w:eastAsia="en-US"/>
              </w:rPr>
              <w:t>Tecnología y ciencias del agua</w:t>
            </w:r>
            <w:r w:rsidRPr="00060DFA">
              <w:rPr>
                <w:rFonts w:asciiTheme="minorHAnsi" w:eastAsia="Times New Roman" w:hAnsiTheme="minorHAnsi" w:cs="Times New Roman"/>
                <w:b/>
                <w:color w:val="222222"/>
                <w:shd w:val="clear" w:color="auto" w:fill="FFFFFF"/>
                <w:lang w:val="es-ES_tradnl" w:eastAsia="en-US"/>
              </w:rPr>
              <w:t>, </w:t>
            </w:r>
            <w:r w:rsidRPr="00060DFA">
              <w:rPr>
                <w:rFonts w:asciiTheme="minorHAnsi" w:eastAsia="Times New Roman" w:hAnsiTheme="minorHAnsi" w:cs="Times New Roman"/>
                <w:b/>
                <w:i/>
                <w:iCs/>
                <w:color w:val="222222"/>
                <w:shd w:val="clear" w:color="auto" w:fill="FFFFFF"/>
                <w:lang w:val="es-ES_tradnl" w:eastAsia="en-US"/>
              </w:rPr>
              <w:t>5</w:t>
            </w:r>
            <w:r w:rsidRPr="00060DFA">
              <w:rPr>
                <w:rFonts w:asciiTheme="minorHAnsi" w:eastAsia="Times New Roman" w:hAnsiTheme="minorHAnsi" w:cs="Times New Roman"/>
                <w:b/>
                <w:color w:val="222222"/>
                <w:shd w:val="clear" w:color="auto" w:fill="FFFFFF"/>
                <w:lang w:val="es-ES_tradnl" w:eastAsia="en-US"/>
              </w:rPr>
              <w:t>(3), 97-114.</w:t>
            </w:r>
          </w:p>
        </w:tc>
      </w:tr>
      <w:tr w:rsidR="004F4416" w:rsidRPr="00F36879" w14:paraId="4EBD7978" w14:textId="77777777" w:rsidTr="00033C4B">
        <w:tc>
          <w:tcPr>
            <w:tcW w:w="4248" w:type="dxa"/>
          </w:tcPr>
          <w:p w14:paraId="3D5BB2A9" w14:textId="762D2C55" w:rsidR="001F0B42" w:rsidRPr="00060DFA" w:rsidRDefault="001A2B08" w:rsidP="00033C4B">
            <w:pPr>
              <w:rPr>
                <w:rFonts w:asciiTheme="minorHAnsi" w:hAnsiTheme="minorHAnsi" w:cs="Times New Roman"/>
                <w:b/>
                <w:color w:val="222222"/>
                <w:lang w:val="es-ES_tradnl"/>
              </w:rPr>
            </w:pPr>
            <w:r w:rsidRPr="00B06D65">
              <w:rPr>
                <w:rFonts w:asciiTheme="minorHAnsi" w:hAnsiTheme="minorHAnsi" w:cs="Times New Roman"/>
                <w:lang w:val="es-MX"/>
              </w:rPr>
              <w:t>Comentario 13: En la estructura metodológica esta sección creo que debe ir primero y después hablar de cómo se hicieron las mediciones</w:t>
            </w:r>
          </w:p>
        </w:tc>
        <w:tc>
          <w:tcPr>
            <w:tcW w:w="5102" w:type="dxa"/>
          </w:tcPr>
          <w:p w14:paraId="01E1CE8C" w14:textId="50CC83BF" w:rsidR="004F4416" w:rsidRPr="00060DFA" w:rsidRDefault="00F36879" w:rsidP="00F36879">
            <w:pPr>
              <w:rPr>
                <w:rFonts w:asciiTheme="minorHAnsi" w:hAnsiTheme="minorHAnsi" w:cs="Times New Roman"/>
                <w:color w:val="222222"/>
                <w:highlight w:val="white"/>
                <w:lang w:val="es-ES_tradnl"/>
              </w:rPr>
            </w:pPr>
            <w:r>
              <w:rPr>
                <w:rFonts w:asciiTheme="minorHAnsi" w:hAnsiTheme="minorHAnsi" w:cs="Times New Roman"/>
                <w:color w:val="222222"/>
                <w:highlight w:val="white"/>
                <w:lang w:val="es-ES_tradnl"/>
              </w:rPr>
              <w:t>Agradecemos el comentario y hemos realizado el cambio</w:t>
            </w:r>
            <w:r w:rsidR="001A2B08" w:rsidRPr="00060DFA">
              <w:rPr>
                <w:rFonts w:asciiTheme="minorHAnsi" w:hAnsiTheme="minorHAnsi" w:cs="Times New Roman"/>
                <w:color w:val="222222"/>
                <w:highlight w:val="white"/>
                <w:lang w:val="es-ES_tradnl"/>
              </w:rPr>
              <w:t>.</w:t>
            </w:r>
          </w:p>
        </w:tc>
      </w:tr>
      <w:tr w:rsidR="00E13ED1" w:rsidRPr="00B06D65" w14:paraId="24A25AC8" w14:textId="77777777" w:rsidTr="00033C4B">
        <w:tc>
          <w:tcPr>
            <w:tcW w:w="4248" w:type="dxa"/>
          </w:tcPr>
          <w:p w14:paraId="1B8BFDB6" w14:textId="790D0046" w:rsidR="00E13ED1" w:rsidRPr="00060DFA" w:rsidRDefault="001A2B08" w:rsidP="00033C4B">
            <w:pPr>
              <w:rPr>
                <w:rFonts w:asciiTheme="minorHAnsi" w:hAnsiTheme="minorHAnsi" w:cs="Times New Roman"/>
                <w:lang w:val="es-ES_tradnl"/>
              </w:rPr>
            </w:pPr>
            <w:r w:rsidRPr="00B06D65">
              <w:rPr>
                <w:rFonts w:asciiTheme="minorHAnsi" w:hAnsiTheme="minorHAnsi" w:cs="Times New Roman"/>
                <w:lang w:val="es-MX"/>
              </w:rPr>
              <w:t>Comentario 14: Presencia no es lo mismo que dominancia, su objetivo indica dominancia. ¿Las parcelas estaban dominadas por esta especie y como se midió su dominancia?</w:t>
            </w:r>
          </w:p>
        </w:tc>
        <w:tc>
          <w:tcPr>
            <w:tcW w:w="5102" w:type="dxa"/>
          </w:tcPr>
          <w:p w14:paraId="153E354C" w14:textId="77777777" w:rsidR="00777956" w:rsidRDefault="001A2B08"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Agradecemos la observación del revisor. </w:t>
            </w:r>
          </w:p>
          <w:p w14:paraId="6490DE05" w14:textId="0E8F55FE" w:rsidR="009D09FB" w:rsidRPr="00060DFA" w:rsidRDefault="001A2B08" w:rsidP="00033C4B">
            <w:pPr>
              <w:rPr>
                <w:rFonts w:asciiTheme="minorHAnsi" w:hAnsiTheme="minorHAnsi" w:cs="Times New Roman"/>
                <w:b/>
                <w:color w:val="222222"/>
                <w:highlight w:val="white"/>
                <w:lang w:val="es-ES_tradnl"/>
              </w:rPr>
            </w:pPr>
            <w:r w:rsidRPr="00060DFA">
              <w:rPr>
                <w:rFonts w:asciiTheme="minorHAnsi" w:hAnsiTheme="minorHAnsi" w:cs="Times New Roman"/>
                <w:color w:val="222222"/>
                <w:highlight w:val="white"/>
                <w:lang w:val="es-ES_tradnl"/>
              </w:rPr>
              <w:t>Estamos de acuerdo con ustedes y hemos hecho los cambios correspondientes.</w:t>
            </w:r>
          </w:p>
        </w:tc>
      </w:tr>
      <w:tr w:rsidR="00E13ED1" w:rsidRPr="00B06D65" w14:paraId="3B1ADFAB" w14:textId="77777777" w:rsidTr="00033C4B">
        <w:tc>
          <w:tcPr>
            <w:tcW w:w="4248" w:type="dxa"/>
          </w:tcPr>
          <w:p w14:paraId="50752348" w14:textId="141E918F" w:rsidR="00E13ED1" w:rsidRPr="00B06D65" w:rsidRDefault="001A2B08" w:rsidP="00033C4B">
            <w:pPr>
              <w:pStyle w:val="Textocomentario"/>
              <w:rPr>
                <w:rFonts w:asciiTheme="minorHAnsi" w:hAnsiTheme="minorHAnsi" w:cs="Times New Roman"/>
                <w:sz w:val="22"/>
                <w:szCs w:val="22"/>
                <w:lang w:val="es-MX"/>
              </w:rPr>
            </w:pPr>
            <w:r w:rsidRPr="00B06D65">
              <w:rPr>
                <w:rFonts w:asciiTheme="minorHAnsi" w:hAnsiTheme="minorHAnsi" w:cs="Times New Roman"/>
                <w:sz w:val="22"/>
                <w:szCs w:val="22"/>
                <w:lang w:val="es-MX"/>
              </w:rPr>
              <w:t>Comentario 15: ¿Se refiere a predecir o calcular para aquellas horas que no se midió?? Si fue así, cual fue el método estadístico que se utilizó?</w:t>
            </w:r>
          </w:p>
        </w:tc>
        <w:tc>
          <w:tcPr>
            <w:tcW w:w="5102" w:type="dxa"/>
          </w:tcPr>
          <w:p w14:paraId="2BE29949" w14:textId="77777777" w:rsidR="00777956" w:rsidRDefault="00772795"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Agradecemos el comentario y observación del revisor. </w:t>
            </w:r>
          </w:p>
          <w:p w14:paraId="38D76A6E" w14:textId="2DBE103B" w:rsidR="009D09FB" w:rsidRPr="00060DFA" w:rsidRDefault="00772795"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Hemos borrado este texto y fuimos más explícitos acerca del método estadístico utilizado en las últimas líneas del apartado de: </w:t>
            </w:r>
            <w:r w:rsidRPr="00060DFA">
              <w:rPr>
                <w:rFonts w:asciiTheme="minorHAnsi" w:hAnsiTheme="minorHAnsi" w:cs="Times New Roman"/>
                <w:b/>
                <w:color w:val="222222"/>
                <w:highlight w:val="white"/>
                <w:lang w:val="es-ES_tradnl"/>
              </w:rPr>
              <w:t>“Cálculo de flujos con cámaras estáticas”</w:t>
            </w:r>
            <w:r w:rsidR="00A31626">
              <w:rPr>
                <w:rFonts w:asciiTheme="minorHAnsi" w:hAnsiTheme="minorHAnsi" w:cs="Times New Roman"/>
                <w:b/>
                <w:color w:val="222222"/>
                <w:highlight w:val="white"/>
                <w:lang w:val="es-ES_tradnl"/>
              </w:rPr>
              <w:t xml:space="preserve"> (pag. 8)</w:t>
            </w:r>
          </w:p>
        </w:tc>
      </w:tr>
      <w:tr w:rsidR="00E13ED1" w:rsidRPr="00B06D65" w14:paraId="5CE5C96E" w14:textId="77777777" w:rsidTr="00033C4B">
        <w:tc>
          <w:tcPr>
            <w:tcW w:w="4248" w:type="dxa"/>
          </w:tcPr>
          <w:p w14:paraId="3853111B" w14:textId="773B5DF9" w:rsidR="00E13ED1" w:rsidRPr="00060DFA" w:rsidRDefault="001D6509" w:rsidP="00033C4B">
            <w:pPr>
              <w:rPr>
                <w:rFonts w:asciiTheme="minorHAnsi" w:hAnsiTheme="minorHAnsi" w:cs="Times New Roman"/>
                <w:highlight w:val="yellow"/>
                <w:lang w:val="es-ES_tradnl"/>
              </w:rPr>
            </w:pPr>
            <w:r w:rsidRPr="00B06D65">
              <w:rPr>
                <w:rFonts w:asciiTheme="minorHAnsi" w:hAnsiTheme="minorHAnsi" w:cs="Times New Roman"/>
                <w:lang w:val="es-MX"/>
              </w:rPr>
              <w:t xml:space="preserve">Comentario </w:t>
            </w:r>
            <w:r w:rsidR="00FF7AD1" w:rsidRPr="00B06D65">
              <w:rPr>
                <w:rFonts w:asciiTheme="minorHAnsi" w:hAnsiTheme="minorHAnsi" w:cs="Times New Roman"/>
                <w:lang w:val="es-MX"/>
              </w:rPr>
              <w:t>1</w:t>
            </w:r>
            <w:r w:rsidRPr="00B06D65">
              <w:rPr>
                <w:rFonts w:asciiTheme="minorHAnsi" w:hAnsiTheme="minorHAnsi" w:cs="Times New Roman"/>
                <w:lang w:val="es-MX"/>
              </w:rPr>
              <w:t xml:space="preserve">6: Esto es resultado enviar a esa sección  </w:t>
            </w:r>
          </w:p>
          <w:p w14:paraId="05A71F04" w14:textId="32D88AD6" w:rsidR="00E13ED1" w:rsidRPr="00060DFA" w:rsidRDefault="00E13ED1" w:rsidP="00033C4B">
            <w:pPr>
              <w:rPr>
                <w:rFonts w:asciiTheme="minorHAnsi" w:hAnsiTheme="minorHAnsi" w:cs="Times New Roman"/>
                <w:highlight w:val="yellow"/>
                <w:lang w:val="es-ES_tradnl"/>
              </w:rPr>
            </w:pPr>
          </w:p>
        </w:tc>
        <w:tc>
          <w:tcPr>
            <w:tcW w:w="5102" w:type="dxa"/>
          </w:tcPr>
          <w:p w14:paraId="775D99E4" w14:textId="39B63F4F" w:rsidR="00BC5454" w:rsidRPr="00060DFA" w:rsidRDefault="00A26DB4" w:rsidP="00A31626">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 xml:space="preserve">. </w:t>
            </w:r>
            <w:r w:rsidRPr="00060DFA">
              <w:rPr>
                <w:rFonts w:asciiTheme="minorHAnsi" w:hAnsiTheme="minorHAnsi" w:cs="Times New Roman"/>
                <w:color w:val="222222"/>
                <w:highlight w:val="white"/>
                <w:lang w:val="es-ES_tradnl"/>
              </w:rPr>
              <w:t>Coincidimos con ustedes que esta tabla puede ser utilizada en la sección de “Resultados”, sin embargo, decidimos incluir esta información</w:t>
            </w:r>
            <w:r w:rsidR="00A31626">
              <w:rPr>
                <w:rFonts w:asciiTheme="minorHAnsi" w:hAnsiTheme="minorHAnsi" w:cs="Times New Roman"/>
                <w:color w:val="222222"/>
                <w:highlight w:val="white"/>
                <w:lang w:val="es-ES_tradnl"/>
              </w:rPr>
              <w:t xml:space="preserve"> (tabla 1)</w:t>
            </w:r>
            <w:r w:rsidRPr="00060DFA">
              <w:rPr>
                <w:rFonts w:asciiTheme="minorHAnsi" w:hAnsiTheme="minorHAnsi" w:cs="Times New Roman"/>
                <w:color w:val="222222"/>
                <w:highlight w:val="white"/>
                <w:lang w:val="es-ES_tradnl"/>
              </w:rPr>
              <w:t xml:space="preserve"> en esta sección del manuscrito </w:t>
            </w:r>
            <w:r w:rsidR="00A31626">
              <w:rPr>
                <w:rFonts w:asciiTheme="minorHAnsi" w:hAnsiTheme="minorHAnsi" w:cs="Times New Roman"/>
                <w:color w:val="222222"/>
                <w:highlight w:val="white"/>
                <w:lang w:val="es-ES_tradnl"/>
              </w:rPr>
              <w:t xml:space="preserve">para dar buen contexto de las características de las parcelas experimentales en cuanto a la estructura de la </w:t>
            </w:r>
            <w:r w:rsidRPr="00060DFA">
              <w:rPr>
                <w:rFonts w:asciiTheme="minorHAnsi" w:hAnsiTheme="minorHAnsi" w:cs="Times New Roman"/>
                <w:color w:val="222222"/>
                <w:highlight w:val="white"/>
                <w:lang w:val="es-ES_tradnl"/>
              </w:rPr>
              <w:t>estructura de la vegetación.</w:t>
            </w:r>
          </w:p>
        </w:tc>
      </w:tr>
      <w:tr w:rsidR="00E13ED1" w:rsidRPr="00060DFA" w14:paraId="46D31FA9" w14:textId="77777777" w:rsidTr="00033C4B">
        <w:tc>
          <w:tcPr>
            <w:tcW w:w="4248" w:type="dxa"/>
          </w:tcPr>
          <w:p w14:paraId="4886BAA9" w14:textId="77777777" w:rsidR="00FF7AD1" w:rsidRPr="00B06D65" w:rsidRDefault="00FF7AD1" w:rsidP="00033C4B">
            <w:pPr>
              <w:rPr>
                <w:rFonts w:asciiTheme="minorHAnsi" w:hAnsiTheme="minorHAnsi" w:cs="Times New Roman"/>
                <w:lang w:val="es-MX"/>
              </w:rPr>
            </w:pPr>
            <w:r w:rsidRPr="00B06D65">
              <w:rPr>
                <w:rFonts w:asciiTheme="minorHAnsi" w:hAnsiTheme="minorHAnsi" w:cs="Times New Roman"/>
                <w:lang w:val="es-MX"/>
              </w:rPr>
              <w:t xml:space="preserve">Comentario 17: </w:t>
            </w:r>
          </w:p>
          <w:p w14:paraId="51B9332C" w14:textId="73B3AFDF" w:rsidR="00E13ED1" w:rsidRPr="00060DFA" w:rsidRDefault="00FF7AD1" w:rsidP="00033C4B">
            <w:pPr>
              <w:rPr>
                <w:rFonts w:asciiTheme="minorHAnsi" w:hAnsiTheme="minorHAnsi" w:cs="Times New Roman"/>
                <w:highlight w:val="yellow"/>
                <w:lang w:val="es-ES_tradnl"/>
              </w:rPr>
            </w:pPr>
            <w:r w:rsidRPr="00B06D65">
              <w:rPr>
                <w:rFonts w:asciiTheme="minorHAnsi" w:hAnsiTheme="minorHAnsi" w:cs="Times New Roman"/>
                <w:lang w:val="es-MX"/>
              </w:rPr>
              <w:t>Redacción sugerida: Los valores de NEE y ET del ecosistema</w:t>
            </w:r>
          </w:p>
        </w:tc>
        <w:tc>
          <w:tcPr>
            <w:tcW w:w="5102" w:type="dxa"/>
          </w:tcPr>
          <w:p w14:paraId="48ECFDD8" w14:textId="2CFE85EE" w:rsidR="003A429D" w:rsidRPr="00060DFA" w:rsidRDefault="00FF7AD1"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Sugerencia aceptada. </w:t>
            </w:r>
          </w:p>
        </w:tc>
      </w:tr>
      <w:tr w:rsidR="00E13ED1" w:rsidRPr="00060DFA" w14:paraId="75300F32" w14:textId="77777777" w:rsidTr="00033C4B">
        <w:tc>
          <w:tcPr>
            <w:tcW w:w="4248" w:type="dxa"/>
          </w:tcPr>
          <w:p w14:paraId="09E0B5B0" w14:textId="535ABB06" w:rsidR="00E13ED1" w:rsidRPr="00060DFA" w:rsidRDefault="00FF7AD1" w:rsidP="00033C4B">
            <w:pPr>
              <w:rPr>
                <w:rFonts w:asciiTheme="minorHAnsi" w:hAnsiTheme="minorHAnsi" w:cs="Times New Roman"/>
                <w:lang w:val="es-ES_tradnl"/>
              </w:rPr>
            </w:pPr>
            <w:r w:rsidRPr="00B06D65">
              <w:rPr>
                <w:rFonts w:asciiTheme="minorHAnsi" w:hAnsiTheme="minorHAnsi" w:cs="Times New Roman"/>
                <w:lang w:val="es-MX"/>
              </w:rPr>
              <w:t>Comentario 18: Especificar cuáles son los datos arrojados por EC y cómo se obtiene la NEE y ET a partir de esto</w:t>
            </w:r>
          </w:p>
        </w:tc>
        <w:tc>
          <w:tcPr>
            <w:tcW w:w="5102" w:type="dxa"/>
          </w:tcPr>
          <w:p w14:paraId="61945E5A" w14:textId="77777777" w:rsidR="00777956" w:rsidRDefault="007B4DA7" w:rsidP="007B4DA7">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w:t>
            </w:r>
            <w:r>
              <w:rPr>
                <w:rFonts w:asciiTheme="minorHAnsi" w:hAnsiTheme="minorHAnsi" w:cs="Times New Roman"/>
                <w:color w:val="222222"/>
                <w:lang w:val="es-ES_tradnl"/>
              </w:rPr>
              <w:t xml:space="preserve"> </w:t>
            </w:r>
          </w:p>
          <w:p w14:paraId="75765ECF" w14:textId="13F48454" w:rsidR="007B4DA7" w:rsidRDefault="007B4DA7" w:rsidP="007B4DA7">
            <w:pPr>
              <w:rPr>
                <w:rFonts w:asciiTheme="minorHAnsi" w:hAnsiTheme="minorHAnsi" w:cs="Times New Roman"/>
                <w:color w:val="222222"/>
                <w:lang w:val="es-ES_tradnl"/>
              </w:rPr>
            </w:pPr>
            <w:r>
              <w:rPr>
                <w:rFonts w:asciiTheme="minorHAnsi" w:hAnsiTheme="minorHAnsi" w:cs="Times New Roman"/>
                <w:color w:val="222222"/>
                <w:lang w:val="es-ES_tradnl"/>
              </w:rPr>
              <w:t>Se ha agregado una breve descripción acerca de la fundamentación de la técnica y se han agregado nuevas citas al texto:</w:t>
            </w:r>
          </w:p>
          <w:p w14:paraId="59201166" w14:textId="77777777" w:rsidR="007B4DA7" w:rsidRPr="008D77BE" w:rsidRDefault="007B4DA7" w:rsidP="007B4DA7">
            <w:pPr>
              <w:rPr>
                <w:rFonts w:asciiTheme="minorHAnsi" w:hAnsiTheme="minorHAnsi" w:cs="Times New Roman"/>
                <w:color w:val="222222"/>
                <w:lang w:val="es-ES_tradnl"/>
              </w:rPr>
            </w:pPr>
          </w:p>
          <w:p w14:paraId="7B8923AE" w14:textId="419EC7A7" w:rsidR="007B4DA7" w:rsidRDefault="007B4DA7" w:rsidP="007B4DA7">
            <w:pPr>
              <w:contextualSpacing/>
              <w:jc w:val="both"/>
              <w:rPr>
                <w:rFonts w:ascii="Cambria" w:eastAsia="Verdana" w:hAnsi="Cambria" w:cs="Verdana"/>
                <w:b/>
                <w:sz w:val="24"/>
                <w:szCs w:val="24"/>
                <w:lang w:val="es-MX"/>
              </w:rPr>
            </w:pPr>
            <w:r w:rsidRPr="00B06D65">
              <w:rPr>
                <w:rFonts w:ascii="Cambria" w:eastAsia="Verdana" w:hAnsi="Cambria" w:cs="Verdana"/>
                <w:b/>
                <w:sz w:val="24"/>
                <w:szCs w:val="24"/>
                <w:lang w:val="es-MX"/>
              </w:rPr>
              <w:t>“</w:t>
            </w:r>
            <w:r w:rsidR="009B2DF5" w:rsidRPr="00B06D65">
              <w:rPr>
                <w:rFonts w:ascii="Cambria" w:eastAsia="Verdana" w:hAnsi="Cambria" w:cs="Verdana"/>
                <w:b/>
                <w:sz w:val="24"/>
                <w:szCs w:val="24"/>
                <w:lang w:val="es-MX"/>
              </w:rPr>
              <w:t xml:space="preserve">La técnica de EC emplea mediciones de alta frecuencia </w:t>
            </w:r>
            <w:r w:rsidR="009B2DF5">
              <w:rPr>
                <w:rFonts w:ascii="Cambria" w:eastAsia="Verdana" w:hAnsi="Cambria" w:cs="Verdana"/>
                <w:b/>
                <w:sz w:val="24"/>
                <w:szCs w:val="24"/>
                <w:lang w:val="es-MX"/>
              </w:rPr>
              <w:t>(10Hz) de la concentración de gases</w:t>
            </w:r>
            <w:r w:rsidR="009B2DF5" w:rsidRPr="009B2DF5">
              <w:rPr>
                <w:rFonts w:ascii="Cambria" w:eastAsia="Verdana" w:hAnsi="Cambria" w:cs="Verdana"/>
                <w:b/>
                <w:sz w:val="24"/>
                <w:szCs w:val="24"/>
                <w:lang w:val="es-MX"/>
              </w:rPr>
              <w:t xml:space="preserve"> (i.e. CO2 o CH4)</w:t>
            </w:r>
            <w:r w:rsidR="009B2DF5">
              <w:rPr>
                <w:rFonts w:ascii="Cambria" w:eastAsia="Verdana" w:hAnsi="Cambria" w:cs="Verdana"/>
                <w:b/>
                <w:sz w:val="24"/>
                <w:szCs w:val="24"/>
                <w:lang w:val="es-MX"/>
              </w:rPr>
              <w:t xml:space="preserve"> y vapor de agua y la dirección del viento en tres dimensiones </w:t>
            </w:r>
            <w:r w:rsidR="009B2DF5" w:rsidRPr="00B06D65">
              <w:rPr>
                <w:rFonts w:ascii="Cambria" w:eastAsia="Verdana" w:hAnsi="Cambria" w:cs="Verdana"/>
                <w:b/>
                <w:sz w:val="24"/>
                <w:szCs w:val="24"/>
                <w:lang w:val="es-MX"/>
              </w:rPr>
              <w:t xml:space="preserve">permitiendo estimar el intercambio vertical de energía y </w:t>
            </w:r>
            <w:r w:rsidR="009B2DF5">
              <w:rPr>
                <w:rFonts w:ascii="Cambria" w:eastAsia="Verdana" w:hAnsi="Cambria" w:cs="Verdana"/>
                <w:b/>
                <w:sz w:val="24"/>
                <w:szCs w:val="24"/>
                <w:lang w:val="es-MX"/>
              </w:rPr>
              <w:t>gases</w:t>
            </w:r>
            <w:r w:rsidR="009B2DF5" w:rsidRPr="00B06D65">
              <w:rPr>
                <w:rFonts w:ascii="Cambria" w:eastAsia="Verdana" w:hAnsi="Cambria" w:cs="Verdana"/>
                <w:b/>
                <w:sz w:val="24"/>
                <w:szCs w:val="24"/>
                <w:lang w:val="es-MX"/>
              </w:rPr>
              <w:t xml:space="preserve"> entre el ecosistema y la </w:t>
            </w:r>
            <w:r w:rsidR="009B2DF5" w:rsidRPr="009B2DF5">
              <w:rPr>
                <w:rFonts w:ascii="Cambria" w:eastAsia="Verdana" w:hAnsi="Cambria" w:cs="Verdana"/>
                <w:b/>
                <w:sz w:val="24"/>
                <w:szCs w:val="24"/>
                <w:lang w:val="es-MX"/>
              </w:rPr>
              <w:t>atmósfera, en base a</w:t>
            </w:r>
            <w:r w:rsidR="009B2DF5" w:rsidRPr="00B06D65">
              <w:rPr>
                <w:rFonts w:ascii="Cambria" w:eastAsia="Verdana" w:hAnsi="Cambria" w:cs="Verdana"/>
                <w:b/>
                <w:sz w:val="24"/>
                <w:szCs w:val="24"/>
                <w:lang w:val="es-MX"/>
              </w:rPr>
              <w:t xml:space="preserve"> </w:t>
            </w:r>
            <w:r w:rsidR="009B2DF5">
              <w:rPr>
                <w:rFonts w:ascii="Cambria" w:eastAsia="Verdana" w:hAnsi="Cambria" w:cs="Verdana"/>
                <w:b/>
                <w:sz w:val="24"/>
                <w:szCs w:val="24"/>
                <w:lang w:val="es-MX"/>
              </w:rPr>
              <w:t>la</w:t>
            </w:r>
            <w:r w:rsidR="009B2DF5" w:rsidRPr="00B06D65">
              <w:rPr>
                <w:rFonts w:ascii="Cambria" w:eastAsia="Verdana" w:hAnsi="Cambria" w:cs="Verdana"/>
                <w:b/>
                <w:sz w:val="24"/>
                <w:szCs w:val="24"/>
                <w:lang w:val="es-MX"/>
              </w:rPr>
              <w:t xml:space="preserve"> turbulencia que ocurre en la atmósfera (Baldocchi, 2014; Aubinet et al., 2012). Por lo tanto, se define </w:t>
            </w:r>
            <w:r w:rsidR="009B2DF5" w:rsidRPr="00B06D65">
              <w:rPr>
                <w:rFonts w:ascii="Cambria" w:eastAsia="Verdana" w:hAnsi="Cambria" w:cs="Verdana"/>
                <w:b/>
                <w:sz w:val="24"/>
                <w:szCs w:val="24"/>
                <w:lang w:val="es-MX"/>
              </w:rPr>
              <w:lastRenderedPageBreak/>
              <w:t>como la covarianza de la velocidad de la</w:t>
            </w:r>
            <w:r w:rsidR="009B2DF5">
              <w:rPr>
                <w:rFonts w:ascii="Cambria" w:eastAsia="Verdana" w:hAnsi="Cambria" w:cs="Verdana"/>
                <w:b/>
                <w:sz w:val="24"/>
                <w:szCs w:val="24"/>
                <w:lang w:val="es-MX"/>
              </w:rPr>
              <w:t>s fluctuaciones verticales de la</w:t>
            </w:r>
            <w:r w:rsidR="009B2DF5" w:rsidRPr="00B06D65">
              <w:rPr>
                <w:rFonts w:ascii="Cambria" w:eastAsia="Verdana" w:hAnsi="Cambria" w:cs="Verdana"/>
                <w:b/>
                <w:sz w:val="24"/>
                <w:szCs w:val="24"/>
                <w:lang w:val="es-MX"/>
              </w:rPr>
              <w:t xml:space="preserve"> velocidad del viento y la concentración de CO</w:t>
            </w:r>
            <w:r w:rsidR="009B2DF5" w:rsidRPr="00B06D65">
              <w:rPr>
                <w:rFonts w:ascii="Cambria" w:eastAsia="Verdana" w:hAnsi="Cambria" w:cs="Verdana"/>
                <w:b/>
                <w:sz w:val="24"/>
                <w:szCs w:val="24"/>
                <w:vertAlign w:val="subscript"/>
                <w:lang w:val="es-MX"/>
              </w:rPr>
              <w:t>2</w:t>
            </w:r>
            <w:r w:rsidR="009B2DF5" w:rsidRPr="00B06D65">
              <w:rPr>
                <w:rFonts w:ascii="Cambria" w:eastAsia="Verdana" w:hAnsi="Cambria" w:cs="Verdana"/>
                <w:b/>
                <w:sz w:val="24"/>
                <w:szCs w:val="24"/>
                <w:lang w:val="es-MX"/>
              </w:rPr>
              <w:t xml:space="preserve"> y agua multiplicada por la densidad promedio del aire en un periodo de tiempo (Delgado-Balbuena et al., 2019).</w:t>
            </w:r>
            <w:r w:rsidR="009B2DF5">
              <w:rPr>
                <w:rFonts w:ascii="Cambria" w:eastAsia="Verdana" w:hAnsi="Cambria" w:cs="Verdana"/>
                <w:b/>
                <w:sz w:val="24"/>
                <w:szCs w:val="24"/>
                <w:lang w:val="es-MX"/>
              </w:rPr>
              <w:t>”</w:t>
            </w:r>
          </w:p>
          <w:p w14:paraId="035E17BB" w14:textId="77777777" w:rsidR="009B2DF5" w:rsidRPr="00B06D65" w:rsidRDefault="009B2DF5" w:rsidP="007B4DA7">
            <w:pPr>
              <w:contextualSpacing/>
              <w:jc w:val="both"/>
              <w:rPr>
                <w:rFonts w:ascii="Verdana" w:eastAsia="Verdana" w:hAnsi="Verdana" w:cs="Verdana"/>
                <w:sz w:val="24"/>
                <w:szCs w:val="24"/>
                <w:lang w:val="es-MX"/>
              </w:rPr>
            </w:pPr>
          </w:p>
          <w:p w14:paraId="572AD640" w14:textId="77777777" w:rsidR="007B4DA7" w:rsidRPr="00B06D65" w:rsidRDefault="007B4DA7" w:rsidP="007B4DA7">
            <w:pPr>
              <w:contextualSpacing/>
              <w:jc w:val="both"/>
              <w:rPr>
                <w:rFonts w:ascii="Cambria" w:eastAsia="Verdana" w:hAnsi="Cambria" w:cs="Verdana"/>
                <w:sz w:val="24"/>
                <w:szCs w:val="24"/>
                <w:lang w:val="es-MX"/>
              </w:rPr>
            </w:pPr>
            <w:r w:rsidRPr="00B06D65">
              <w:rPr>
                <w:rFonts w:ascii="Cambria" w:eastAsia="Verdana" w:hAnsi="Cambria" w:cs="Verdana"/>
                <w:sz w:val="24"/>
                <w:szCs w:val="24"/>
                <w:lang w:val="es-MX"/>
              </w:rPr>
              <w:t>Se han incorporado las nuevas citas a la sección de referencias:</w:t>
            </w:r>
          </w:p>
          <w:p w14:paraId="216A41D3" w14:textId="77777777" w:rsidR="007B4DA7" w:rsidRPr="00B06D65" w:rsidRDefault="007B4DA7" w:rsidP="007B4DA7">
            <w:pPr>
              <w:contextualSpacing/>
              <w:jc w:val="both"/>
              <w:rPr>
                <w:rFonts w:ascii="Verdana" w:eastAsia="Verdana" w:hAnsi="Verdana" w:cs="Verdana"/>
                <w:sz w:val="24"/>
                <w:szCs w:val="24"/>
                <w:lang w:val="es-MX"/>
              </w:rPr>
            </w:pPr>
          </w:p>
          <w:p w14:paraId="046BF6B3" w14:textId="77777777" w:rsidR="007B4DA7" w:rsidRPr="007B4DA7" w:rsidRDefault="007B4DA7" w:rsidP="007B4DA7">
            <w:pPr>
              <w:jc w:val="both"/>
              <w:rPr>
                <w:rFonts w:ascii="Cambria" w:hAnsi="Cambria"/>
                <w:b/>
                <w:color w:val="333333"/>
                <w:sz w:val="24"/>
                <w:szCs w:val="24"/>
              </w:rPr>
            </w:pPr>
            <w:r w:rsidRPr="007B4DA7">
              <w:rPr>
                <w:rFonts w:ascii="Cambria" w:eastAsia="Times New Roman" w:hAnsi="Cambria"/>
                <w:color w:val="222222"/>
                <w:sz w:val="24"/>
                <w:szCs w:val="24"/>
                <w:shd w:val="clear" w:color="auto" w:fill="FFFFFF"/>
                <w:lang w:val="es-ES_tradnl"/>
              </w:rPr>
              <w:t>A</w:t>
            </w:r>
            <w:r w:rsidRPr="007B4DA7">
              <w:rPr>
                <w:rFonts w:ascii="Cambria" w:eastAsia="Times New Roman" w:hAnsi="Cambria"/>
                <w:b/>
                <w:color w:val="222222"/>
                <w:sz w:val="24"/>
                <w:szCs w:val="24"/>
                <w:shd w:val="clear" w:color="auto" w:fill="FFFFFF"/>
                <w:lang w:val="es-ES_tradnl"/>
              </w:rPr>
              <w:t xml:space="preserve">ubinet, M., Vesala, T., &amp; Papale, D. (Eds.). </w:t>
            </w:r>
            <w:r w:rsidRPr="00B06D65">
              <w:rPr>
                <w:rFonts w:ascii="Cambria" w:eastAsia="Times New Roman" w:hAnsi="Cambria"/>
                <w:b/>
                <w:color w:val="222222"/>
                <w:sz w:val="24"/>
                <w:szCs w:val="24"/>
                <w:shd w:val="clear" w:color="auto" w:fill="FFFFFF"/>
                <w:lang w:val="en-US"/>
              </w:rPr>
              <w:t>(2012). </w:t>
            </w:r>
            <w:r w:rsidRPr="00B06D65">
              <w:rPr>
                <w:rFonts w:ascii="Cambria" w:eastAsia="Times New Roman" w:hAnsi="Cambria"/>
                <w:b/>
                <w:i/>
                <w:iCs/>
                <w:color w:val="222222"/>
                <w:sz w:val="24"/>
                <w:szCs w:val="24"/>
                <w:shd w:val="clear" w:color="auto" w:fill="FFFFFF"/>
                <w:lang w:val="en-US"/>
              </w:rPr>
              <w:t>Eddy covariance: a practical guide to measurement and data analysis</w:t>
            </w:r>
            <w:r w:rsidRPr="00B06D65">
              <w:rPr>
                <w:rFonts w:ascii="Cambria" w:eastAsia="Times New Roman" w:hAnsi="Cambria"/>
                <w:b/>
                <w:color w:val="222222"/>
                <w:sz w:val="24"/>
                <w:szCs w:val="24"/>
                <w:shd w:val="clear" w:color="auto" w:fill="FFFFFF"/>
                <w:lang w:val="en-US"/>
              </w:rPr>
              <w:t xml:space="preserve">. Springer Science &amp; Business Media. DOI: </w:t>
            </w:r>
            <w:r w:rsidRPr="007B4DA7">
              <w:rPr>
                <w:rFonts w:ascii="Cambria" w:hAnsi="Cambria"/>
                <w:b/>
                <w:color w:val="333333"/>
                <w:sz w:val="24"/>
                <w:szCs w:val="24"/>
              </w:rPr>
              <w:t xml:space="preserve">https://doi.org/10.1007/978-94-007-2351-1. </w:t>
            </w:r>
          </w:p>
          <w:p w14:paraId="3CE3E999" w14:textId="77777777" w:rsidR="007B4DA7" w:rsidRPr="007B4DA7" w:rsidRDefault="007B4DA7" w:rsidP="007B4DA7">
            <w:pPr>
              <w:jc w:val="both"/>
              <w:rPr>
                <w:rFonts w:ascii="Cambria" w:eastAsia="Verdana" w:hAnsi="Cambria" w:cs="Verdana"/>
                <w:b/>
                <w:sz w:val="24"/>
                <w:szCs w:val="24"/>
                <w:lang w:val="en-US"/>
              </w:rPr>
            </w:pPr>
          </w:p>
          <w:p w14:paraId="0E8571BF" w14:textId="77777777" w:rsidR="007B4DA7" w:rsidRPr="007B4DA7" w:rsidRDefault="007B4DA7" w:rsidP="007B4DA7">
            <w:pPr>
              <w:rPr>
                <w:rFonts w:ascii="Cambria" w:eastAsia="Times New Roman" w:hAnsi="Cambria" w:cs="Times New Roman"/>
                <w:b/>
                <w:sz w:val="24"/>
                <w:szCs w:val="24"/>
                <w:lang w:val="es-ES_tradnl" w:eastAsia="en-US"/>
              </w:rPr>
            </w:pPr>
            <w:r w:rsidRPr="00B06D65">
              <w:rPr>
                <w:rFonts w:ascii="Cambria" w:eastAsia="Times New Roman" w:hAnsi="Cambria"/>
                <w:b/>
                <w:color w:val="222222"/>
                <w:sz w:val="24"/>
                <w:szCs w:val="24"/>
                <w:shd w:val="clear" w:color="auto" w:fill="FFFFFF"/>
                <w:lang w:val="en-US" w:eastAsia="en-US"/>
              </w:rPr>
              <w:t>Baldocchi, D. (2014). Measuring fluxes of trace gases and energy between ecosystems and the atmosphere–the state and future of the eddy covariance method. </w:t>
            </w:r>
            <w:r>
              <w:rPr>
                <w:rFonts w:ascii="Cambria" w:eastAsia="Times New Roman" w:hAnsi="Cambria"/>
                <w:b/>
                <w:i/>
                <w:iCs/>
                <w:color w:val="222222"/>
                <w:sz w:val="24"/>
                <w:szCs w:val="24"/>
                <w:shd w:val="clear" w:color="auto" w:fill="FFFFFF"/>
                <w:lang w:val="es-ES_tradnl" w:eastAsia="en-US"/>
              </w:rPr>
              <w:t>Global Change B</w:t>
            </w:r>
            <w:r w:rsidRPr="007B4DA7">
              <w:rPr>
                <w:rFonts w:ascii="Cambria" w:eastAsia="Times New Roman" w:hAnsi="Cambria"/>
                <w:b/>
                <w:i/>
                <w:iCs/>
                <w:color w:val="222222"/>
                <w:sz w:val="24"/>
                <w:szCs w:val="24"/>
                <w:shd w:val="clear" w:color="auto" w:fill="FFFFFF"/>
                <w:lang w:val="es-ES_tradnl" w:eastAsia="en-US"/>
              </w:rPr>
              <w:t>iology</w:t>
            </w:r>
            <w:r w:rsidRPr="007B4DA7">
              <w:rPr>
                <w:rFonts w:ascii="Cambria" w:eastAsia="Times New Roman" w:hAnsi="Cambria"/>
                <w:b/>
                <w:color w:val="222222"/>
                <w:sz w:val="24"/>
                <w:szCs w:val="24"/>
                <w:shd w:val="clear" w:color="auto" w:fill="FFFFFF"/>
                <w:lang w:val="es-ES_tradnl" w:eastAsia="en-US"/>
              </w:rPr>
              <w:t>, </w:t>
            </w:r>
            <w:r w:rsidRPr="007B4DA7">
              <w:rPr>
                <w:rFonts w:ascii="Cambria" w:eastAsia="Times New Roman" w:hAnsi="Cambria"/>
                <w:b/>
                <w:i/>
                <w:iCs/>
                <w:color w:val="222222"/>
                <w:sz w:val="24"/>
                <w:szCs w:val="24"/>
                <w:shd w:val="clear" w:color="auto" w:fill="FFFFFF"/>
                <w:lang w:val="es-ES_tradnl" w:eastAsia="en-US"/>
              </w:rPr>
              <w:t>20</w:t>
            </w:r>
            <w:r w:rsidRPr="007B4DA7">
              <w:rPr>
                <w:rFonts w:ascii="Cambria" w:eastAsia="Times New Roman" w:hAnsi="Cambria"/>
                <w:b/>
                <w:color w:val="222222"/>
                <w:sz w:val="24"/>
                <w:szCs w:val="24"/>
                <w:shd w:val="clear" w:color="auto" w:fill="FFFFFF"/>
                <w:lang w:val="es-ES_tradnl" w:eastAsia="en-US"/>
              </w:rPr>
              <w:t xml:space="preserve">(12), 3600-3609. DOI: 10.1111/gcb.12649. </w:t>
            </w:r>
          </w:p>
          <w:p w14:paraId="53A6ED79" w14:textId="13C14DFD" w:rsidR="00FF7AD1" w:rsidRPr="00060DFA" w:rsidRDefault="00FF7AD1" w:rsidP="00033C4B">
            <w:pPr>
              <w:rPr>
                <w:rFonts w:asciiTheme="minorHAnsi" w:hAnsiTheme="minorHAnsi" w:cs="Times New Roman"/>
                <w:b/>
                <w:color w:val="222222"/>
                <w:lang w:val="es-ES_tradnl"/>
              </w:rPr>
            </w:pPr>
          </w:p>
          <w:p w14:paraId="0CA6C714" w14:textId="24F06CD0" w:rsidR="00853794" w:rsidRPr="00060DFA" w:rsidRDefault="00853794" w:rsidP="00033C4B">
            <w:pPr>
              <w:rPr>
                <w:rFonts w:asciiTheme="minorHAnsi" w:hAnsiTheme="minorHAnsi" w:cs="Times New Roman"/>
                <w:b/>
                <w:color w:val="222222"/>
                <w:highlight w:val="white"/>
                <w:lang w:val="es-ES_tradnl"/>
              </w:rPr>
            </w:pPr>
          </w:p>
        </w:tc>
      </w:tr>
      <w:tr w:rsidR="00E13ED1" w:rsidRPr="00060DFA" w14:paraId="36A49B4F" w14:textId="77777777" w:rsidTr="00033C4B">
        <w:tc>
          <w:tcPr>
            <w:tcW w:w="4248" w:type="dxa"/>
          </w:tcPr>
          <w:p w14:paraId="2A6B7F6E" w14:textId="11D77610" w:rsidR="00E13ED1" w:rsidRPr="00060DFA" w:rsidRDefault="00FF7AD1" w:rsidP="00033C4B">
            <w:pPr>
              <w:rPr>
                <w:rFonts w:asciiTheme="minorHAnsi" w:hAnsiTheme="minorHAnsi" w:cs="Times New Roman"/>
                <w:lang w:val="es-ES_tradnl"/>
              </w:rPr>
            </w:pPr>
            <w:r w:rsidRPr="00B06D65">
              <w:rPr>
                <w:rFonts w:asciiTheme="minorHAnsi" w:hAnsiTheme="minorHAnsi" w:cs="Times New Roman"/>
                <w:lang w:val="es-MX"/>
              </w:rPr>
              <w:lastRenderedPageBreak/>
              <w:t>Comentaio 19: Solo se cita solo a Verduzco y aquí indican varios trabajos</w:t>
            </w:r>
          </w:p>
        </w:tc>
        <w:tc>
          <w:tcPr>
            <w:tcW w:w="5102" w:type="dxa"/>
          </w:tcPr>
          <w:p w14:paraId="268557FE" w14:textId="77777777" w:rsidR="00777956" w:rsidRDefault="00FF7AD1"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Agradecemos la observación del revisor. </w:t>
            </w:r>
          </w:p>
          <w:p w14:paraId="590AE187" w14:textId="648D7E11" w:rsidR="009902E0" w:rsidRPr="00060DFA" w:rsidRDefault="007C58CA"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Se han agregado nuevas citas acerca de estudio en este sitio aparte del trabajo de Verduzco et al., 2018.</w:t>
            </w:r>
          </w:p>
          <w:p w14:paraId="323F80D7" w14:textId="77777777" w:rsidR="007C58CA" w:rsidRPr="00060DFA" w:rsidRDefault="007C58CA" w:rsidP="00033C4B">
            <w:pPr>
              <w:rPr>
                <w:rFonts w:asciiTheme="minorHAnsi" w:hAnsiTheme="minorHAnsi" w:cs="Times New Roman"/>
                <w:b/>
                <w:color w:val="222222"/>
                <w:highlight w:val="white"/>
                <w:lang w:val="es-ES_tradnl"/>
              </w:rPr>
            </w:pPr>
          </w:p>
          <w:p w14:paraId="1ED5F651" w14:textId="77777777" w:rsidR="007C58CA" w:rsidRPr="00B06D65" w:rsidRDefault="007C58CA" w:rsidP="00033C4B">
            <w:pPr>
              <w:rPr>
                <w:rFonts w:asciiTheme="minorHAnsi" w:eastAsia="Verdana" w:hAnsiTheme="minorHAnsi" w:cs="Times New Roman"/>
                <w:b/>
                <w:lang w:val="es-MX"/>
              </w:rPr>
            </w:pPr>
            <w:r w:rsidRPr="00B06D65">
              <w:rPr>
                <w:rFonts w:asciiTheme="minorHAnsi" w:eastAsia="Verdana" w:hAnsiTheme="minorHAnsi" w:cs="Times New Roman"/>
                <w:b/>
                <w:lang w:val="es-MX"/>
              </w:rPr>
              <w:t xml:space="preserve">“Estudios previos describen en detalle el arreglo del sistema de EC y los sensores meteorológicos en el sitio de estudio (Watts et al., 2007; Vivoni et al., 2010; Méndez-Barroso et al., 2014; Tarín et al. 2014; Verduzco </w:t>
            </w:r>
            <w:r w:rsidRPr="00B06D65">
              <w:rPr>
                <w:rFonts w:asciiTheme="minorHAnsi" w:eastAsia="Verdana" w:hAnsiTheme="minorHAnsi" w:cs="Times New Roman"/>
                <w:b/>
                <w:i/>
                <w:lang w:val="es-MX"/>
              </w:rPr>
              <w:t>et al.,</w:t>
            </w:r>
            <w:r w:rsidRPr="00B06D65">
              <w:rPr>
                <w:rFonts w:asciiTheme="minorHAnsi" w:eastAsia="Verdana" w:hAnsiTheme="minorHAnsi" w:cs="Times New Roman"/>
                <w:b/>
                <w:lang w:val="es-MX"/>
              </w:rPr>
              <w:t xml:space="preserve"> 2018).”</w:t>
            </w:r>
          </w:p>
          <w:p w14:paraId="11573880" w14:textId="77777777" w:rsidR="007C58CA" w:rsidRPr="00B06D65" w:rsidRDefault="007C58CA" w:rsidP="00033C4B">
            <w:pPr>
              <w:rPr>
                <w:rFonts w:asciiTheme="minorHAnsi" w:eastAsia="Verdana" w:hAnsiTheme="minorHAnsi" w:cs="Times New Roman"/>
                <w:b/>
                <w:lang w:val="es-MX"/>
              </w:rPr>
            </w:pPr>
          </w:p>
          <w:p w14:paraId="594007FF" w14:textId="42DD6CF7" w:rsidR="007C58CA" w:rsidRPr="00B06D65" w:rsidRDefault="007C58CA" w:rsidP="00033C4B">
            <w:pPr>
              <w:rPr>
                <w:rFonts w:asciiTheme="minorHAnsi" w:eastAsia="Verdana" w:hAnsiTheme="minorHAnsi" w:cs="Times New Roman"/>
                <w:b/>
                <w:lang w:val="es-MX"/>
              </w:rPr>
            </w:pPr>
            <w:r w:rsidRPr="00060DFA">
              <w:rPr>
                <w:rFonts w:asciiTheme="minorHAnsi" w:hAnsiTheme="minorHAnsi" w:cs="Times New Roman"/>
                <w:color w:val="222222"/>
                <w:highlight w:val="white"/>
                <w:lang w:val="es-ES_tradnl"/>
              </w:rPr>
              <w:t>Posteriormente, fueron incluidas en la sección de Referencias.</w:t>
            </w:r>
          </w:p>
          <w:p w14:paraId="5AE9C5D8" w14:textId="77777777" w:rsidR="007C58CA" w:rsidRPr="00060DFA" w:rsidRDefault="007C58CA" w:rsidP="00033C4B">
            <w:pPr>
              <w:contextualSpacing/>
              <w:jc w:val="both"/>
              <w:rPr>
                <w:rFonts w:asciiTheme="minorHAnsi" w:eastAsia="Verdana" w:hAnsiTheme="minorHAnsi" w:cs="Times New Roman"/>
                <w:b/>
              </w:rPr>
            </w:pPr>
            <w:r w:rsidRPr="00060DFA">
              <w:rPr>
                <w:rFonts w:asciiTheme="minorHAnsi" w:eastAsia="Times New Roman" w:hAnsiTheme="minorHAnsi" w:cs="Times New Roman"/>
                <w:b/>
                <w:color w:val="222222"/>
                <w:shd w:val="clear" w:color="auto" w:fill="FFFFFF"/>
                <w:lang w:val="es-ES_tradnl"/>
              </w:rPr>
              <w:t>Méndez</w:t>
            </w:r>
            <w:r w:rsidRPr="00060DFA">
              <w:rPr>
                <w:rFonts w:asciiTheme="minorHAnsi" w:eastAsia="Times New Roman" w:hAnsiTheme="minorHAnsi" w:cs="Papyrus Condensed"/>
                <w:b/>
                <w:color w:val="222222"/>
                <w:shd w:val="clear" w:color="auto" w:fill="FFFFFF"/>
                <w:lang w:val="es-ES_tradnl"/>
              </w:rPr>
              <w:t>‐</w:t>
            </w:r>
            <w:r w:rsidRPr="00060DFA">
              <w:rPr>
                <w:rFonts w:asciiTheme="minorHAnsi" w:eastAsia="Times New Roman" w:hAnsiTheme="minorHAnsi" w:cs="Times New Roman"/>
                <w:b/>
                <w:color w:val="222222"/>
                <w:shd w:val="clear" w:color="auto" w:fill="FFFFFF"/>
                <w:lang w:val="es-ES_tradnl"/>
              </w:rPr>
              <w:t>Barroso, L. A., Vivoni, E. R., Robles</w:t>
            </w:r>
            <w:r w:rsidRPr="00060DFA">
              <w:rPr>
                <w:rFonts w:asciiTheme="minorHAnsi" w:eastAsia="Times New Roman" w:hAnsiTheme="minorHAnsi" w:cs="Papyrus Condensed"/>
                <w:b/>
                <w:color w:val="222222"/>
                <w:shd w:val="clear" w:color="auto" w:fill="FFFFFF"/>
                <w:lang w:val="es-ES_tradnl"/>
              </w:rPr>
              <w:t>‐</w:t>
            </w:r>
            <w:r w:rsidRPr="00060DFA">
              <w:rPr>
                <w:rFonts w:asciiTheme="minorHAnsi" w:eastAsia="Times New Roman" w:hAnsiTheme="minorHAnsi" w:cs="Times New Roman"/>
                <w:b/>
                <w:color w:val="222222"/>
                <w:shd w:val="clear" w:color="auto" w:fill="FFFFFF"/>
                <w:lang w:val="es-ES_tradnl"/>
              </w:rPr>
              <w:t>Morua, A., Mascaro, G., Yépez, E. A., Rodríguez, J. C., ... &amp; Saíz</w:t>
            </w:r>
            <w:r w:rsidRPr="00060DFA">
              <w:rPr>
                <w:rFonts w:asciiTheme="minorHAnsi" w:eastAsia="Times New Roman" w:hAnsiTheme="minorHAnsi" w:cs="Papyrus Condensed"/>
                <w:b/>
                <w:color w:val="222222"/>
                <w:shd w:val="clear" w:color="auto" w:fill="FFFFFF"/>
                <w:lang w:val="es-ES_tradnl"/>
              </w:rPr>
              <w:t>‐</w:t>
            </w:r>
            <w:r w:rsidRPr="00060DFA">
              <w:rPr>
                <w:rFonts w:asciiTheme="minorHAnsi" w:eastAsia="Times New Roman" w:hAnsiTheme="minorHAnsi" w:cs="Times New Roman"/>
                <w:b/>
                <w:color w:val="222222"/>
                <w:shd w:val="clear" w:color="auto" w:fill="FFFFFF"/>
                <w:lang w:val="es-ES_tradnl"/>
              </w:rPr>
              <w:t xml:space="preserve">Hernández, J. A. (2014). </w:t>
            </w:r>
            <w:r w:rsidRPr="00B06D65">
              <w:rPr>
                <w:rFonts w:asciiTheme="minorHAnsi" w:eastAsia="Times New Roman" w:hAnsiTheme="minorHAnsi" w:cs="Times New Roman"/>
                <w:b/>
                <w:color w:val="222222"/>
                <w:shd w:val="clear" w:color="auto" w:fill="FFFFFF"/>
                <w:lang w:val="en-US"/>
              </w:rPr>
              <w:t>A modeling approach reveals differences in evapotranspiration and its partitioning in two semiarid ecosystems in Northwest Mexico. </w:t>
            </w:r>
            <w:r w:rsidRPr="00B06D65">
              <w:rPr>
                <w:rFonts w:asciiTheme="minorHAnsi" w:eastAsia="Times New Roman" w:hAnsiTheme="minorHAnsi" w:cs="Times New Roman"/>
                <w:b/>
                <w:i/>
                <w:iCs/>
                <w:color w:val="222222"/>
                <w:shd w:val="clear" w:color="auto" w:fill="FFFFFF"/>
                <w:lang w:val="en-US"/>
              </w:rPr>
              <w:t>Water Resources Research</w:t>
            </w:r>
            <w:r w:rsidRPr="00B06D65">
              <w:rPr>
                <w:rFonts w:asciiTheme="minorHAnsi" w:eastAsia="Times New Roman" w:hAnsiTheme="minorHAnsi" w:cs="Times New Roman"/>
                <w:b/>
                <w:color w:val="222222"/>
                <w:shd w:val="clear" w:color="auto" w:fill="FFFFFF"/>
                <w:lang w:val="en-US"/>
              </w:rPr>
              <w:t>, </w:t>
            </w:r>
            <w:r w:rsidRPr="00B06D65">
              <w:rPr>
                <w:rFonts w:asciiTheme="minorHAnsi" w:eastAsia="Times New Roman" w:hAnsiTheme="minorHAnsi" w:cs="Times New Roman"/>
                <w:b/>
                <w:i/>
                <w:iCs/>
                <w:color w:val="222222"/>
                <w:shd w:val="clear" w:color="auto" w:fill="FFFFFF"/>
                <w:lang w:val="en-US"/>
              </w:rPr>
              <w:t>50</w:t>
            </w:r>
            <w:r w:rsidRPr="00B06D65">
              <w:rPr>
                <w:rFonts w:asciiTheme="minorHAnsi" w:eastAsia="Times New Roman" w:hAnsiTheme="minorHAnsi" w:cs="Times New Roman"/>
                <w:b/>
                <w:color w:val="222222"/>
                <w:shd w:val="clear" w:color="auto" w:fill="FFFFFF"/>
                <w:lang w:val="en-US"/>
              </w:rPr>
              <w:t xml:space="preserve">(4), 3229-3252. </w:t>
            </w:r>
            <w:r w:rsidRPr="00060DFA">
              <w:rPr>
                <w:rFonts w:asciiTheme="minorHAnsi" w:hAnsiTheme="minorHAnsi" w:cs="Times New Roman"/>
                <w:b/>
              </w:rPr>
              <w:t xml:space="preserve">DOI: 10.1002/2013WR014838. </w:t>
            </w:r>
            <w:r w:rsidRPr="00060DFA">
              <w:rPr>
                <w:rFonts w:asciiTheme="minorHAnsi" w:eastAsia="Verdana" w:hAnsiTheme="minorHAnsi" w:cs="Times New Roman"/>
                <w:b/>
              </w:rPr>
              <w:t xml:space="preserve"> </w:t>
            </w:r>
          </w:p>
          <w:p w14:paraId="63224AA6" w14:textId="77777777" w:rsidR="007C58CA" w:rsidRPr="00060DFA" w:rsidRDefault="007C58CA" w:rsidP="00033C4B">
            <w:pPr>
              <w:contextualSpacing/>
              <w:jc w:val="both"/>
              <w:rPr>
                <w:rFonts w:asciiTheme="minorHAnsi" w:eastAsia="Verdana" w:hAnsiTheme="minorHAnsi" w:cs="Times New Roman"/>
                <w:b/>
                <w:lang w:val="en-US"/>
              </w:rPr>
            </w:pPr>
          </w:p>
          <w:p w14:paraId="74E72DF3" w14:textId="77777777" w:rsidR="007C58CA" w:rsidRPr="00060DFA" w:rsidRDefault="007C58CA" w:rsidP="00033C4B">
            <w:pPr>
              <w:jc w:val="both"/>
              <w:rPr>
                <w:rFonts w:asciiTheme="minorHAnsi" w:eastAsia="Times New Roman" w:hAnsiTheme="minorHAnsi" w:cs="Times New Roman"/>
                <w:b/>
                <w:color w:val="222222"/>
                <w:shd w:val="clear" w:color="auto" w:fill="FFFFFF"/>
                <w:lang w:val="es-ES_tradnl"/>
              </w:rPr>
            </w:pPr>
            <w:r w:rsidRPr="00B06D65">
              <w:rPr>
                <w:rFonts w:asciiTheme="minorHAnsi" w:eastAsia="Times New Roman" w:hAnsiTheme="minorHAnsi" w:cs="Times New Roman"/>
                <w:b/>
                <w:color w:val="222222"/>
                <w:shd w:val="clear" w:color="auto" w:fill="FFFFFF"/>
                <w:lang w:val="en-US"/>
              </w:rPr>
              <w:t xml:space="preserve">Tarin, T., Yépez, E. A., Garatuza-Payan, J., Watts, C. J., Rodríguez, J. C., Vivoni, E. R., &amp; Méndez-Barroso, L. A. (2014). </w:t>
            </w:r>
            <w:r w:rsidRPr="00060DFA">
              <w:rPr>
                <w:rFonts w:asciiTheme="minorHAnsi" w:eastAsia="Times New Roman" w:hAnsiTheme="minorHAnsi" w:cs="Times New Roman"/>
                <w:b/>
                <w:color w:val="222222"/>
                <w:shd w:val="clear" w:color="auto" w:fill="FFFFFF"/>
                <w:lang w:val="es-ES_tradnl"/>
              </w:rPr>
              <w:t xml:space="preserve">Partición de la evapotranspiración usando isótopos estables en </w:t>
            </w:r>
            <w:r w:rsidRPr="00060DFA">
              <w:rPr>
                <w:rFonts w:asciiTheme="minorHAnsi" w:eastAsia="Times New Roman" w:hAnsiTheme="minorHAnsi" w:cs="Times New Roman"/>
                <w:b/>
                <w:color w:val="222222"/>
                <w:shd w:val="clear" w:color="auto" w:fill="FFFFFF"/>
                <w:lang w:val="es-ES_tradnl"/>
              </w:rPr>
              <w:lastRenderedPageBreak/>
              <w:t>estudios ecohidrológicos. </w:t>
            </w:r>
            <w:r w:rsidRPr="00060DFA">
              <w:rPr>
                <w:rFonts w:asciiTheme="minorHAnsi" w:eastAsia="Times New Roman" w:hAnsiTheme="minorHAnsi" w:cs="Times New Roman"/>
                <w:b/>
                <w:i/>
                <w:iCs/>
                <w:color w:val="222222"/>
                <w:shd w:val="clear" w:color="auto" w:fill="FFFFFF"/>
                <w:lang w:val="es-ES_tradnl"/>
              </w:rPr>
              <w:t>Tecnología y Ciencias del Agua</w:t>
            </w:r>
            <w:r w:rsidRPr="00060DFA">
              <w:rPr>
                <w:rFonts w:asciiTheme="minorHAnsi" w:eastAsia="Times New Roman" w:hAnsiTheme="minorHAnsi" w:cs="Times New Roman"/>
                <w:b/>
                <w:color w:val="222222"/>
                <w:shd w:val="clear" w:color="auto" w:fill="FFFFFF"/>
                <w:lang w:val="es-ES_tradnl"/>
              </w:rPr>
              <w:t>, </w:t>
            </w:r>
            <w:r w:rsidRPr="00060DFA">
              <w:rPr>
                <w:rFonts w:asciiTheme="minorHAnsi" w:eastAsia="Times New Roman" w:hAnsiTheme="minorHAnsi" w:cs="Times New Roman"/>
                <w:b/>
                <w:i/>
                <w:iCs/>
                <w:color w:val="222222"/>
                <w:shd w:val="clear" w:color="auto" w:fill="FFFFFF"/>
                <w:lang w:val="es-ES_tradnl"/>
              </w:rPr>
              <w:t>5</w:t>
            </w:r>
            <w:r w:rsidRPr="00060DFA">
              <w:rPr>
                <w:rFonts w:asciiTheme="minorHAnsi" w:eastAsia="Times New Roman" w:hAnsiTheme="minorHAnsi" w:cs="Times New Roman"/>
                <w:b/>
                <w:color w:val="222222"/>
                <w:shd w:val="clear" w:color="auto" w:fill="FFFFFF"/>
                <w:lang w:val="es-ES_tradnl"/>
              </w:rPr>
              <w:t>(3), 97-114.</w:t>
            </w:r>
          </w:p>
          <w:p w14:paraId="3596A270" w14:textId="77777777" w:rsidR="007C58CA" w:rsidRPr="00060DFA" w:rsidRDefault="007C58CA" w:rsidP="00033C4B">
            <w:pPr>
              <w:jc w:val="both"/>
              <w:rPr>
                <w:rFonts w:asciiTheme="minorHAnsi" w:eastAsia="Times New Roman" w:hAnsiTheme="minorHAnsi" w:cs="Times New Roman"/>
                <w:b/>
                <w:color w:val="222222"/>
                <w:shd w:val="clear" w:color="auto" w:fill="FFFFFF"/>
                <w:lang w:val="es-ES_tradnl"/>
              </w:rPr>
            </w:pPr>
          </w:p>
          <w:p w14:paraId="793B4556" w14:textId="77777777" w:rsidR="007C58CA" w:rsidRPr="00B06D65" w:rsidRDefault="007C58CA" w:rsidP="00033C4B">
            <w:pPr>
              <w:jc w:val="both"/>
              <w:rPr>
                <w:rFonts w:asciiTheme="minorHAnsi" w:eastAsia="Times New Roman" w:hAnsiTheme="minorHAnsi" w:cs="Times New Roman"/>
                <w:b/>
                <w:lang w:val="en-US"/>
              </w:rPr>
            </w:pPr>
            <w:r w:rsidRPr="00060DFA">
              <w:rPr>
                <w:rFonts w:asciiTheme="minorHAnsi" w:eastAsia="Times New Roman" w:hAnsiTheme="minorHAnsi" w:cs="Times New Roman"/>
                <w:b/>
                <w:color w:val="222222"/>
                <w:shd w:val="clear" w:color="auto" w:fill="FFFFFF"/>
                <w:lang w:val="es-ES_tradnl"/>
              </w:rPr>
              <w:t xml:space="preserve">Vivoni, E. R., Watts, C. J., Rodríguez, J. C., Garatuza-Payan, J., Méndez-Barroso, L. A., &amp; Saiz-Hernández, J. A. (2010). </w:t>
            </w:r>
            <w:r w:rsidRPr="00B06D65">
              <w:rPr>
                <w:rFonts w:asciiTheme="minorHAnsi" w:eastAsia="Times New Roman" w:hAnsiTheme="minorHAnsi" w:cs="Times New Roman"/>
                <w:b/>
                <w:color w:val="222222"/>
                <w:shd w:val="clear" w:color="auto" w:fill="FFFFFF"/>
                <w:lang w:val="en-US"/>
              </w:rPr>
              <w:t>Improved land–atmosphere relations through distributed footprint sampling in a subtropical scrubland during the North American monsoon. </w:t>
            </w:r>
            <w:r w:rsidRPr="00B06D65">
              <w:rPr>
                <w:rFonts w:asciiTheme="minorHAnsi" w:eastAsia="Times New Roman" w:hAnsiTheme="minorHAnsi" w:cs="Times New Roman"/>
                <w:b/>
                <w:i/>
                <w:iCs/>
                <w:color w:val="222222"/>
                <w:shd w:val="clear" w:color="auto" w:fill="FFFFFF"/>
                <w:lang w:val="en-US"/>
              </w:rPr>
              <w:t>Journal of Arid Environments</w:t>
            </w:r>
            <w:r w:rsidRPr="00B06D65">
              <w:rPr>
                <w:rFonts w:asciiTheme="minorHAnsi" w:eastAsia="Times New Roman" w:hAnsiTheme="minorHAnsi" w:cs="Times New Roman"/>
                <w:b/>
                <w:color w:val="222222"/>
                <w:shd w:val="clear" w:color="auto" w:fill="FFFFFF"/>
                <w:lang w:val="en-US"/>
              </w:rPr>
              <w:t>, </w:t>
            </w:r>
            <w:r w:rsidRPr="00B06D65">
              <w:rPr>
                <w:rFonts w:asciiTheme="minorHAnsi" w:eastAsia="Times New Roman" w:hAnsiTheme="minorHAnsi" w:cs="Times New Roman"/>
                <w:b/>
                <w:i/>
                <w:iCs/>
                <w:color w:val="222222"/>
                <w:shd w:val="clear" w:color="auto" w:fill="FFFFFF"/>
                <w:lang w:val="en-US"/>
              </w:rPr>
              <w:t>74</w:t>
            </w:r>
            <w:r w:rsidRPr="00B06D65">
              <w:rPr>
                <w:rFonts w:asciiTheme="minorHAnsi" w:eastAsia="Times New Roman" w:hAnsiTheme="minorHAnsi" w:cs="Times New Roman"/>
                <w:b/>
                <w:color w:val="222222"/>
                <w:shd w:val="clear" w:color="auto" w:fill="FFFFFF"/>
                <w:lang w:val="en-US"/>
              </w:rPr>
              <w:t xml:space="preserve">(5), 579-584. DOI: </w:t>
            </w:r>
            <w:r w:rsidRPr="00B06D65">
              <w:rPr>
                <w:rFonts w:asciiTheme="minorHAnsi" w:eastAsia="Times New Roman" w:hAnsiTheme="minorHAnsi" w:cs="Times New Roman"/>
                <w:b/>
                <w:lang w:val="en-US"/>
              </w:rPr>
              <w:t xml:space="preserve">10.1016/j.jaridenv.2009.09.031. </w:t>
            </w:r>
          </w:p>
          <w:p w14:paraId="6EE27E3F" w14:textId="77777777" w:rsidR="007C58CA" w:rsidRPr="00060DFA" w:rsidRDefault="007C58CA" w:rsidP="00033C4B">
            <w:pPr>
              <w:jc w:val="both"/>
              <w:rPr>
                <w:rFonts w:asciiTheme="minorHAnsi" w:eastAsia="Verdana" w:hAnsiTheme="minorHAnsi" w:cs="Times New Roman"/>
                <w:b/>
                <w:lang w:val="en-US"/>
              </w:rPr>
            </w:pPr>
          </w:p>
          <w:p w14:paraId="790457AE" w14:textId="4A95B6A9" w:rsidR="007C58CA" w:rsidRPr="00060DFA" w:rsidRDefault="007C58CA" w:rsidP="00033C4B">
            <w:pPr>
              <w:jc w:val="both"/>
              <w:rPr>
                <w:rFonts w:asciiTheme="minorHAnsi" w:eastAsia="Verdana" w:hAnsiTheme="minorHAnsi" w:cs="Times New Roman"/>
                <w:b/>
                <w:lang w:val="en-US"/>
              </w:rPr>
            </w:pPr>
            <w:r w:rsidRPr="00060DFA">
              <w:rPr>
                <w:rFonts w:asciiTheme="minorHAnsi" w:eastAsia="Verdana" w:hAnsiTheme="minorHAnsi" w:cs="Times New Roman"/>
                <w:b/>
                <w:lang w:val="en-US"/>
              </w:rPr>
              <w:t xml:space="preserve">Watts, C. J., Scott, R. L., Garatuza-Payán, J., Rodríguez, J. C., Prueger, J. H., Kustas, W. P., y Douglas, M. (2007). Changes in vegetation condition and surface fluxes during NAME 2004. </w:t>
            </w:r>
            <w:r w:rsidRPr="00060DFA">
              <w:rPr>
                <w:rFonts w:asciiTheme="minorHAnsi" w:eastAsia="Verdana" w:hAnsiTheme="minorHAnsi" w:cs="Times New Roman"/>
                <w:b/>
                <w:i/>
                <w:lang w:val="en-US"/>
              </w:rPr>
              <w:t>Journal of Climate</w:t>
            </w:r>
            <w:r w:rsidRPr="00060DFA">
              <w:rPr>
                <w:rFonts w:asciiTheme="minorHAnsi" w:eastAsia="Verdana" w:hAnsiTheme="minorHAnsi" w:cs="Times New Roman"/>
                <w:b/>
                <w:lang w:val="en-US"/>
              </w:rPr>
              <w:t xml:space="preserve">, 20(9), 1810-1820. DOI: 10.1175/JCLI4088.1. </w:t>
            </w:r>
          </w:p>
        </w:tc>
      </w:tr>
      <w:tr w:rsidR="00E13ED1" w:rsidRPr="00060DFA" w14:paraId="3C169FFF" w14:textId="77777777" w:rsidTr="00033C4B">
        <w:tc>
          <w:tcPr>
            <w:tcW w:w="4248" w:type="dxa"/>
          </w:tcPr>
          <w:p w14:paraId="601D1703" w14:textId="51C6C3FA" w:rsidR="00E13ED1" w:rsidRPr="00060DFA" w:rsidRDefault="002C1F30" w:rsidP="00033C4B">
            <w:pPr>
              <w:rPr>
                <w:rFonts w:asciiTheme="minorHAnsi" w:hAnsiTheme="minorHAnsi" w:cs="Times New Roman"/>
                <w:lang w:val="es-ES_tradnl"/>
              </w:rPr>
            </w:pPr>
            <w:r w:rsidRPr="00AA63FC">
              <w:rPr>
                <w:rFonts w:asciiTheme="minorHAnsi" w:hAnsiTheme="minorHAnsi" w:cs="Times New Roman"/>
                <w:lang w:val="es-ES_tradnl"/>
              </w:rPr>
              <w:lastRenderedPageBreak/>
              <w:t xml:space="preserve">Comentario 20: </w:t>
            </w:r>
            <w:r w:rsidRPr="00B06D65">
              <w:rPr>
                <w:rFonts w:asciiTheme="minorHAnsi" w:hAnsiTheme="minorHAnsi"/>
                <w:lang w:val="es-MX"/>
              </w:rPr>
              <w:t>Deben mencionar al menos en que se basa las mediciones de EC y en que variables emplea. Lo que ustedes mencionan referente a Verduzco et al 2018 indica “arreglo del sistema”, que no hace alusión a una metodología clara para que los lectores se den una idea de</w:t>
            </w:r>
          </w:p>
          <w:p w14:paraId="00018FF8" w14:textId="2BE3E035" w:rsidR="00FF7AD1" w:rsidRPr="00060DFA" w:rsidRDefault="00FF7AD1" w:rsidP="00033C4B">
            <w:pPr>
              <w:rPr>
                <w:rFonts w:asciiTheme="minorHAnsi" w:hAnsiTheme="minorHAnsi" w:cs="Times New Roman"/>
                <w:lang w:val="es-ES_tradnl"/>
              </w:rPr>
            </w:pPr>
          </w:p>
        </w:tc>
        <w:tc>
          <w:tcPr>
            <w:tcW w:w="5102" w:type="dxa"/>
          </w:tcPr>
          <w:p w14:paraId="232A475E" w14:textId="77777777" w:rsidR="00777956" w:rsidRDefault="008D77BE"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w:t>
            </w:r>
            <w:r>
              <w:rPr>
                <w:rFonts w:asciiTheme="minorHAnsi" w:hAnsiTheme="minorHAnsi" w:cs="Times New Roman"/>
                <w:color w:val="222222"/>
                <w:lang w:val="es-ES_tradnl"/>
              </w:rPr>
              <w:t xml:space="preserve"> </w:t>
            </w:r>
          </w:p>
          <w:p w14:paraId="65A0C5A3" w14:textId="69FBC615" w:rsidR="008D77BE" w:rsidRDefault="00A31626" w:rsidP="00033C4B">
            <w:pPr>
              <w:rPr>
                <w:rFonts w:asciiTheme="minorHAnsi" w:hAnsiTheme="minorHAnsi" w:cs="Times New Roman"/>
                <w:color w:val="222222"/>
                <w:lang w:val="es-ES_tradnl"/>
              </w:rPr>
            </w:pPr>
            <w:r>
              <w:rPr>
                <w:rFonts w:asciiTheme="minorHAnsi" w:hAnsiTheme="minorHAnsi" w:cs="Times New Roman"/>
                <w:color w:val="222222"/>
                <w:lang w:val="es-ES_tradnl"/>
              </w:rPr>
              <w:t xml:space="preserve">Creemos que con el texto agradado en comenterios anteriores se satisface esta sugerencia. </w:t>
            </w:r>
          </w:p>
          <w:p w14:paraId="3171F68C" w14:textId="77777777" w:rsidR="008D77BE" w:rsidRPr="008D77BE" w:rsidRDefault="008D77BE" w:rsidP="00033C4B">
            <w:pPr>
              <w:rPr>
                <w:rFonts w:asciiTheme="minorHAnsi" w:hAnsiTheme="minorHAnsi" w:cs="Times New Roman"/>
                <w:color w:val="222222"/>
                <w:lang w:val="es-ES_tradnl"/>
              </w:rPr>
            </w:pPr>
          </w:p>
          <w:p w14:paraId="18DEB0A5" w14:textId="413920D2" w:rsidR="008D77BE" w:rsidRPr="00B06D65" w:rsidRDefault="008D77BE" w:rsidP="008D77BE">
            <w:pPr>
              <w:contextualSpacing/>
              <w:jc w:val="both"/>
              <w:rPr>
                <w:rFonts w:ascii="Cambria" w:eastAsia="Verdana" w:hAnsi="Cambria" w:cs="Verdana"/>
                <w:b/>
                <w:sz w:val="24"/>
                <w:szCs w:val="24"/>
                <w:lang w:val="es-MX"/>
              </w:rPr>
            </w:pPr>
            <w:r w:rsidRPr="00B06D65">
              <w:rPr>
                <w:rFonts w:ascii="Cambria" w:eastAsia="Verdana" w:hAnsi="Cambria" w:cs="Verdana"/>
                <w:b/>
                <w:sz w:val="24"/>
                <w:szCs w:val="24"/>
                <w:lang w:val="es-MX"/>
              </w:rPr>
              <w:t>“</w:t>
            </w:r>
            <w:r w:rsidR="009B2DF5" w:rsidRPr="00B06D65">
              <w:rPr>
                <w:rFonts w:ascii="Cambria" w:eastAsia="Verdana" w:hAnsi="Cambria" w:cs="Verdana"/>
                <w:b/>
                <w:sz w:val="24"/>
                <w:szCs w:val="24"/>
                <w:lang w:val="es-MX"/>
              </w:rPr>
              <w:t xml:space="preserve">La técnica de EC emplea mediciones de alta frecuencia </w:t>
            </w:r>
            <w:r w:rsidR="009B2DF5">
              <w:rPr>
                <w:rFonts w:ascii="Cambria" w:eastAsia="Verdana" w:hAnsi="Cambria" w:cs="Verdana"/>
                <w:b/>
                <w:sz w:val="24"/>
                <w:szCs w:val="24"/>
                <w:lang w:val="es-MX"/>
              </w:rPr>
              <w:t>(10Hz) de la concentración de gases</w:t>
            </w:r>
            <w:r w:rsidR="009B2DF5" w:rsidRPr="009B2DF5">
              <w:rPr>
                <w:rFonts w:ascii="Cambria" w:eastAsia="Verdana" w:hAnsi="Cambria" w:cs="Verdana"/>
                <w:b/>
                <w:sz w:val="24"/>
                <w:szCs w:val="24"/>
                <w:lang w:val="es-MX"/>
              </w:rPr>
              <w:t xml:space="preserve"> (i.e. CO2 o CH4)</w:t>
            </w:r>
            <w:r w:rsidR="009B2DF5">
              <w:rPr>
                <w:rFonts w:ascii="Cambria" w:eastAsia="Verdana" w:hAnsi="Cambria" w:cs="Verdana"/>
                <w:b/>
                <w:sz w:val="24"/>
                <w:szCs w:val="24"/>
                <w:lang w:val="es-MX"/>
              </w:rPr>
              <w:t xml:space="preserve"> y vapor de agua y la dirección del viento en tres dimensiones </w:t>
            </w:r>
            <w:r w:rsidR="009B2DF5" w:rsidRPr="00B06D65">
              <w:rPr>
                <w:rFonts w:ascii="Cambria" w:eastAsia="Verdana" w:hAnsi="Cambria" w:cs="Verdana"/>
                <w:b/>
                <w:sz w:val="24"/>
                <w:szCs w:val="24"/>
                <w:lang w:val="es-MX"/>
              </w:rPr>
              <w:t xml:space="preserve">permitiendo estimar el intercambio vertical de energía y </w:t>
            </w:r>
            <w:r w:rsidR="009B2DF5">
              <w:rPr>
                <w:rFonts w:ascii="Cambria" w:eastAsia="Verdana" w:hAnsi="Cambria" w:cs="Verdana"/>
                <w:b/>
                <w:sz w:val="24"/>
                <w:szCs w:val="24"/>
                <w:lang w:val="es-MX"/>
              </w:rPr>
              <w:t>gases</w:t>
            </w:r>
            <w:r w:rsidR="009B2DF5" w:rsidRPr="00B06D65">
              <w:rPr>
                <w:rFonts w:ascii="Cambria" w:eastAsia="Verdana" w:hAnsi="Cambria" w:cs="Verdana"/>
                <w:b/>
                <w:sz w:val="24"/>
                <w:szCs w:val="24"/>
                <w:lang w:val="es-MX"/>
              </w:rPr>
              <w:t xml:space="preserve"> entre el ecosistema y la </w:t>
            </w:r>
            <w:r w:rsidR="009B2DF5" w:rsidRPr="009B2DF5">
              <w:rPr>
                <w:rFonts w:ascii="Cambria" w:eastAsia="Verdana" w:hAnsi="Cambria" w:cs="Verdana"/>
                <w:b/>
                <w:sz w:val="24"/>
                <w:szCs w:val="24"/>
                <w:lang w:val="es-MX"/>
              </w:rPr>
              <w:t>atmósfera, en base a</w:t>
            </w:r>
            <w:r w:rsidR="009B2DF5" w:rsidRPr="00B06D65">
              <w:rPr>
                <w:rFonts w:ascii="Cambria" w:eastAsia="Verdana" w:hAnsi="Cambria" w:cs="Verdana"/>
                <w:b/>
                <w:sz w:val="24"/>
                <w:szCs w:val="24"/>
                <w:lang w:val="es-MX"/>
              </w:rPr>
              <w:t xml:space="preserve"> </w:t>
            </w:r>
            <w:r w:rsidR="009B2DF5">
              <w:rPr>
                <w:rFonts w:ascii="Cambria" w:eastAsia="Verdana" w:hAnsi="Cambria" w:cs="Verdana"/>
                <w:b/>
                <w:sz w:val="24"/>
                <w:szCs w:val="24"/>
                <w:lang w:val="es-MX"/>
              </w:rPr>
              <w:t>la</w:t>
            </w:r>
            <w:r w:rsidR="009B2DF5" w:rsidRPr="00B06D65">
              <w:rPr>
                <w:rFonts w:ascii="Cambria" w:eastAsia="Verdana" w:hAnsi="Cambria" w:cs="Verdana"/>
                <w:b/>
                <w:sz w:val="24"/>
                <w:szCs w:val="24"/>
                <w:lang w:val="es-MX"/>
              </w:rPr>
              <w:t xml:space="preserve"> turbulencia que ocurre en la atmósfera (Baldocchi, 2014; Aubinet et al., 2012). Por lo tanto, se define como la covarianza de la velocidad de la</w:t>
            </w:r>
            <w:r w:rsidR="009B2DF5">
              <w:rPr>
                <w:rFonts w:ascii="Cambria" w:eastAsia="Verdana" w:hAnsi="Cambria" w:cs="Verdana"/>
                <w:b/>
                <w:sz w:val="24"/>
                <w:szCs w:val="24"/>
                <w:lang w:val="es-MX"/>
              </w:rPr>
              <w:t>s fluctuaciones verticales de la</w:t>
            </w:r>
            <w:r w:rsidR="009B2DF5" w:rsidRPr="00B06D65">
              <w:rPr>
                <w:rFonts w:ascii="Cambria" w:eastAsia="Verdana" w:hAnsi="Cambria" w:cs="Verdana"/>
                <w:b/>
                <w:sz w:val="24"/>
                <w:szCs w:val="24"/>
                <w:lang w:val="es-MX"/>
              </w:rPr>
              <w:t xml:space="preserve"> velocidad del viento y la concentración de CO</w:t>
            </w:r>
            <w:r w:rsidR="009B2DF5" w:rsidRPr="00B06D65">
              <w:rPr>
                <w:rFonts w:ascii="Cambria" w:eastAsia="Verdana" w:hAnsi="Cambria" w:cs="Verdana"/>
                <w:b/>
                <w:sz w:val="24"/>
                <w:szCs w:val="24"/>
                <w:vertAlign w:val="subscript"/>
                <w:lang w:val="es-MX"/>
              </w:rPr>
              <w:t>2</w:t>
            </w:r>
            <w:r w:rsidR="009B2DF5" w:rsidRPr="00B06D65">
              <w:rPr>
                <w:rFonts w:ascii="Cambria" w:eastAsia="Verdana" w:hAnsi="Cambria" w:cs="Verdana"/>
                <w:b/>
                <w:sz w:val="24"/>
                <w:szCs w:val="24"/>
                <w:lang w:val="es-MX"/>
              </w:rPr>
              <w:t xml:space="preserve"> y agua multiplicada por la densidad promedio del aire en un periodo de tiempo (Delgado-Balbuena et al., 2019).</w:t>
            </w:r>
            <w:r w:rsidRPr="00B06D65">
              <w:rPr>
                <w:rFonts w:ascii="Cambria" w:eastAsia="Verdana" w:hAnsi="Cambria" w:cs="Verdana"/>
                <w:b/>
                <w:sz w:val="24"/>
                <w:szCs w:val="24"/>
                <w:lang w:val="es-MX"/>
              </w:rPr>
              <w:t xml:space="preserve"> </w:t>
            </w:r>
          </w:p>
          <w:p w14:paraId="7AA2F2F7" w14:textId="77777777" w:rsidR="008D77BE" w:rsidRPr="00B06D65" w:rsidRDefault="008D77BE" w:rsidP="008D77BE">
            <w:pPr>
              <w:contextualSpacing/>
              <w:jc w:val="both"/>
              <w:rPr>
                <w:rFonts w:ascii="Verdana" w:eastAsia="Verdana" w:hAnsi="Verdana" w:cs="Verdana"/>
                <w:sz w:val="24"/>
                <w:szCs w:val="24"/>
                <w:lang w:val="es-MX"/>
              </w:rPr>
            </w:pPr>
          </w:p>
          <w:p w14:paraId="584FDC19" w14:textId="711762E6" w:rsidR="008D77BE" w:rsidRPr="00B06D65" w:rsidRDefault="008D77BE" w:rsidP="008D77BE">
            <w:pPr>
              <w:contextualSpacing/>
              <w:jc w:val="both"/>
              <w:rPr>
                <w:rFonts w:ascii="Cambria" w:eastAsia="Verdana" w:hAnsi="Cambria" w:cs="Verdana"/>
                <w:sz w:val="24"/>
                <w:szCs w:val="24"/>
                <w:lang w:val="es-MX"/>
              </w:rPr>
            </w:pPr>
            <w:r w:rsidRPr="00B06D65">
              <w:rPr>
                <w:rFonts w:ascii="Cambria" w:eastAsia="Verdana" w:hAnsi="Cambria" w:cs="Verdana"/>
                <w:sz w:val="24"/>
                <w:szCs w:val="24"/>
                <w:lang w:val="es-MX"/>
              </w:rPr>
              <w:t>Se han incorporado las nuevas citas a la sección de referencias:</w:t>
            </w:r>
          </w:p>
          <w:p w14:paraId="293A12BC" w14:textId="77777777" w:rsidR="008D77BE" w:rsidRPr="00B06D65" w:rsidRDefault="008D77BE" w:rsidP="008D77BE">
            <w:pPr>
              <w:contextualSpacing/>
              <w:jc w:val="both"/>
              <w:rPr>
                <w:rFonts w:ascii="Verdana" w:eastAsia="Verdana" w:hAnsi="Verdana" w:cs="Verdana"/>
                <w:sz w:val="24"/>
                <w:szCs w:val="24"/>
                <w:lang w:val="es-MX"/>
              </w:rPr>
            </w:pPr>
          </w:p>
          <w:p w14:paraId="5866843E" w14:textId="77777777" w:rsidR="007B4DA7" w:rsidRPr="007B4DA7" w:rsidRDefault="007B4DA7" w:rsidP="007B4DA7">
            <w:pPr>
              <w:jc w:val="both"/>
              <w:rPr>
                <w:rFonts w:ascii="Cambria" w:hAnsi="Cambria"/>
                <w:b/>
                <w:color w:val="333333"/>
                <w:sz w:val="24"/>
                <w:szCs w:val="24"/>
              </w:rPr>
            </w:pPr>
            <w:r w:rsidRPr="007B4DA7">
              <w:rPr>
                <w:rFonts w:ascii="Cambria" w:eastAsia="Times New Roman" w:hAnsi="Cambria"/>
                <w:color w:val="222222"/>
                <w:sz w:val="24"/>
                <w:szCs w:val="24"/>
                <w:shd w:val="clear" w:color="auto" w:fill="FFFFFF"/>
                <w:lang w:val="es-ES_tradnl"/>
              </w:rPr>
              <w:t>A</w:t>
            </w:r>
            <w:r w:rsidRPr="007B4DA7">
              <w:rPr>
                <w:rFonts w:ascii="Cambria" w:eastAsia="Times New Roman" w:hAnsi="Cambria"/>
                <w:b/>
                <w:color w:val="222222"/>
                <w:sz w:val="24"/>
                <w:szCs w:val="24"/>
                <w:shd w:val="clear" w:color="auto" w:fill="FFFFFF"/>
                <w:lang w:val="es-ES_tradnl"/>
              </w:rPr>
              <w:t xml:space="preserve">ubinet, M., Vesala, T., &amp; Papale, D. (Eds.). </w:t>
            </w:r>
            <w:r w:rsidRPr="00B06D65">
              <w:rPr>
                <w:rFonts w:ascii="Cambria" w:eastAsia="Times New Roman" w:hAnsi="Cambria"/>
                <w:b/>
                <w:color w:val="222222"/>
                <w:sz w:val="24"/>
                <w:szCs w:val="24"/>
                <w:shd w:val="clear" w:color="auto" w:fill="FFFFFF"/>
                <w:lang w:val="en-US"/>
              </w:rPr>
              <w:t>(2012). </w:t>
            </w:r>
            <w:r w:rsidRPr="00B06D65">
              <w:rPr>
                <w:rFonts w:ascii="Cambria" w:eastAsia="Times New Roman" w:hAnsi="Cambria"/>
                <w:b/>
                <w:i/>
                <w:iCs/>
                <w:color w:val="222222"/>
                <w:sz w:val="24"/>
                <w:szCs w:val="24"/>
                <w:shd w:val="clear" w:color="auto" w:fill="FFFFFF"/>
                <w:lang w:val="en-US"/>
              </w:rPr>
              <w:t>Eddy covariance: a practical guide to measurement and data analysis</w:t>
            </w:r>
            <w:r w:rsidRPr="00B06D65">
              <w:rPr>
                <w:rFonts w:ascii="Cambria" w:eastAsia="Times New Roman" w:hAnsi="Cambria"/>
                <w:b/>
                <w:color w:val="222222"/>
                <w:sz w:val="24"/>
                <w:szCs w:val="24"/>
                <w:shd w:val="clear" w:color="auto" w:fill="FFFFFF"/>
                <w:lang w:val="en-US"/>
              </w:rPr>
              <w:t xml:space="preserve">. Springer Science &amp; Business Media. DOI: </w:t>
            </w:r>
            <w:r w:rsidRPr="007B4DA7">
              <w:rPr>
                <w:rFonts w:ascii="Cambria" w:hAnsi="Cambria"/>
                <w:b/>
                <w:color w:val="333333"/>
                <w:sz w:val="24"/>
                <w:szCs w:val="24"/>
              </w:rPr>
              <w:t xml:space="preserve">https://doi.org/10.1007/978-94-007-2351-1. </w:t>
            </w:r>
          </w:p>
          <w:p w14:paraId="6407B418" w14:textId="77777777" w:rsidR="007B4DA7" w:rsidRPr="007B4DA7" w:rsidRDefault="007B4DA7" w:rsidP="007B4DA7">
            <w:pPr>
              <w:jc w:val="both"/>
              <w:rPr>
                <w:rFonts w:ascii="Cambria" w:eastAsia="Verdana" w:hAnsi="Cambria" w:cs="Verdana"/>
                <w:b/>
                <w:sz w:val="24"/>
                <w:szCs w:val="24"/>
                <w:lang w:val="en-US"/>
              </w:rPr>
            </w:pPr>
          </w:p>
          <w:p w14:paraId="09270FDF" w14:textId="5AF1874E" w:rsidR="007B4DA7" w:rsidRPr="007B4DA7" w:rsidRDefault="007B4DA7" w:rsidP="007B4DA7">
            <w:pPr>
              <w:rPr>
                <w:rFonts w:ascii="Cambria" w:eastAsia="Times New Roman" w:hAnsi="Cambria" w:cs="Times New Roman"/>
                <w:b/>
                <w:sz w:val="24"/>
                <w:szCs w:val="24"/>
                <w:lang w:val="es-ES_tradnl" w:eastAsia="en-US"/>
              </w:rPr>
            </w:pPr>
            <w:r w:rsidRPr="00B06D65">
              <w:rPr>
                <w:rFonts w:ascii="Cambria" w:eastAsia="Times New Roman" w:hAnsi="Cambria"/>
                <w:b/>
                <w:color w:val="222222"/>
                <w:sz w:val="24"/>
                <w:szCs w:val="24"/>
                <w:shd w:val="clear" w:color="auto" w:fill="FFFFFF"/>
                <w:lang w:val="en-US" w:eastAsia="en-US"/>
              </w:rPr>
              <w:t xml:space="preserve">Baldocchi, D. (2014). Measuring fluxes of trace gases and energy between ecosystems and the atmosphere–the state and future of </w:t>
            </w:r>
            <w:r w:rsidRPr="00B06D65">
              <w:rPr>
                <w:rFonts w:ascii="Cambria" w:eastAsia="Times New Roman" w:hAnsi="Cambria"/>
                <w:b/>
                <w:color w:val="222222"/>
                <w:sz w:val="24"/>
                <w:szCs w:val="24"/>
                <w:shd w:val="clear" w:color="auto" w:fill="FFFFFF"/>
                <w:lang w:val="en-US" w:eastAsia="en-US"/>
              </w:rPr>
              <w:lastRenderedPageBreak/>
              <w:t>the eddy covariance method. </w:t>
            </w:r>
            <w:r>
              <w:rPr>
                <w:rFonts w:ascii="Cambria" w:eastAsia="Times New Roman" w:hAnsi="Cambria"/>
                <w:b/>
                <w:i/>
                <w:iCs/>
                <w:color w:val="222222"/>
                <w:sz w:val="24"/>
                <w:szCs w:val="24"/>
                <w:shd w:val="clear" w:color="auto" w:fill="FFFFFF"/>
                <w:lang w:val="es-ES_tradnl" w:eastAsia="en-US"/>
              </w:rPr>
              <w:t>Global Change B</w:t>
            </w:r>
            <w:r w:rsidRPr="007B4DA7">
              <w:rPr>
                <w:rFonts w:ascii="Cambria" w:eastAsia="Times New Roman" w:hAnsi="Cambria"/>
                <w:b/>
                <w:i/>
                <w:iCs/>
                <w:color w:val="222222"/>
                <w:sz w:val="24"/>
                <w:szCs w:val="24"/>
                <w:shd w:val="clear" w:color="auto" w:fill="FFFFFF"/>
                <w:lang w:val="es-ES_tradnl" w:eastAsia="en-US"/>
              </w:rPr>
              <w:t>iology</w:t>
            </w:r>
            <w:r w:rsidRPr="007B4DA7">
              <w:rPr>
                <w:rFonts w:ascii="Cambria" w:eastAsia="Times New Roman" w:hAnsi="Cambria"/>
                <w:b/>
                <w:color w:val="222222"/>
                <w:sz w:val="24"/>
                <w:szCs w:val="24"/>
                <w:shd w:val="clear" w:color="auto" w:fill="FFFFFF"/>
                <w:lang w:val="es-ES_tradnl" w:eastAsia="en-US"/>
              </w:rPr>
              <w:t>, </w:t>
            </w:r>
            <w:r w:rsidRPr="007B4DA7">
              <w:rPr>
                <w:rFonts w:ascii="Cambria" w:eastAsia="Times New Roman" w:hAnsi="Cambria"/>
                <w:b/>
                <w:i/>
                <w:iCs/>
                <w:color w:val="222222"/>
                <w:sz w:val="24"/>
                <w:szCs w:val="24"/>
                <w:shd w:val="clear" w:color="auto" w:fill="FFFFFF"/>
                <w:lang w:val="es-ES_tradnl" w:eastAsia="en-US"/>
              </w:rPr>
              <w:t>20</w:t>
            </w:r>
            <w:r w:rsidRPr="007B4DA7">
              <w:rPr>
                <w:rFonts w:ascii="Cambria" w:eastAsia="Times New Roman" w:hAnsi="Cambria"/>
                <w:b/>
                <w:color w:val="222222"/>
                <w:sz w:val="24"/>
                <w:szCs w:val="24"/>
                <w:shd w:val="clear" w:color="auto" w:fill="FFFFFF"/>
                <w:lang w:val="es-ES_tradnl" w:eastAsia="en-US"/>
              </w:rPr>
              <w:t xml:space="preserve">(12), 3600-3609. DOI: 10.1111/gcb.12649. </w:t>
            </w:r>
          </w:p>
          <w:p w14:paraId="2D816759" w14:textId="77777777" w:rsidR="007B4DA7" w:rsidRDefault="007B4DA7" w:rsidP="008D77BE">
            <w:pPr>
              <w:contextualSpacing/>
              <w:jc w:val="both"/>
              <w:rPr>
                <w:rFonts w:ascii="Verdana" w:eastAsia="Verdana" w:hAnsi="Verdana" w:cs="Verdana"/>
                <w:sz w:val="24"/>
                <w:szCs w:val="24"/>
              </w:rPr>
            </w:pPr>
          </w:p>
          <w:p w14:paraId="0C7E33BA" w14:textId="77777777" w:rsidR="007B4DA7" w:rsidRDefault="007B4DA7" w:rsidP="008D77BE">
            <w:pPr>
              <w:contextualSpacing/>
              <w:jc w:val="both"/>
              <w:rPr>
                <w:rFonts w:ascii="Verdana" w:eastAsia="Verdana" w:hAnsi="Verdana" w:cs="Verdana"/>
                <w:sz w:val="24"/>
                <w:szCs w:val="24"/>
              </w:rPr>
            </w:pPr>
          </w:p>
          <w:p w14:paraId="56FCD224" w14:textId="5708AC0D" w:rsidR="00FF7AD1" w:rsidRPr="00060DFA" w:rsidRDefault="00FF7AD1" w:rsidP="00033C4B">
            <w:pPr>
              <w:rPr>
                <w:rFonts w:asciiTheme="minorHAnsi" w:hAnsiTheme="minorHAnsi" w:cs="Times New Roman"/>
                <w:color w:val="222222"/>
                <w:highlight w:val="white"/>
                <w:lang w:val="es-ES_tradnl"/>
              </w:rPr>
            </w:pPr>
          </w:p>
        </w:tc>
      </w:tr>
      <w:tr w:rsidR="00E13ED1" w:rsidRPr="00060DFA" w14:paraId="1F4A840D" w14:textId="77777777" w:rsidTr="00033C4B">
        <w:tc>
          <w:tcPr>
            <w:tcW w:w="4248" w:type="dxa"/>
          </w:tcPr>
          <w:p w14:paraId="7A5DCF85" w14:textId="33ED6F78" w:rsidR="00E13ED1" w:rsidRPr="00060DFA" w:rsidRDefault="002C1F30" w:rsidP="00033C4B">
            <w:pPr>
              <w:rPr>
                <w:rFonts w:asciiTheme="minorHAnsi" w:hAnsiTheme="minorHAnsi" w:cs="Times New Roman"/>
                <w:lang w:val="es-ES_tradnl"/>
              </w:rPr>
            </w:pPr>
            <w:r w:rsidRPr="00060DFA">
              <w:rPr>
                <w:rFonts w:asciiTheme="minorHAnsi" w:hAnsiTheme="minorHAnsi" w:cs="Times New Roman"/>
                <w:lang w:val="es-ES_tradnl"/>
              </w:rPr>
              <w:lastRenderedPageBreak/>
              <w:t xml:space="preserve">Comentario 21: </w:t>
            </w:r>
            <w:r w:rsidRPr="00B06D65">
              <w:rPr>
                <w:rFonts w:asciiTheme="minorHAnsi" w:hAnsiTheme="minorHAnsi"/>
                <w:lang w:val="es-MX"/>
              </w:rPr>
              <w:t>Antes de (usar preposición)</w:t>
            </w:r>
          </w:p>
        </w:tc>
        <w:tc>
          <w:tcPr>
            <w:tcW w:w="5102" w:type="dxa"/>
          </w:tcPr>
          <w:p w14:paraId="7BEF1D78" w14:textId="435C591A" w:rsidR="00871D90" w:rsidRPr="00060DFA" w:rsidRDefault="002C1F30" w:rsidP="00033C4B">
            <w:pPr>
              <w:rPr>
                <w:rFonts w:asciiTheme="minorHAnsi" w:hAnsiTheme="minorHAnsi" w:cs="Times New Roman"/>
                <w:b/>
                <w:color w:val="222222"/>
                <w:highlight w:val="white"/>
                <w:lang w:val="es-ES_tradnl"/>
              </w:rPr>
            </w:pPr>
            <w:r w:rsidRPr="00060DFA">
              <w:rPr>
                <w:rFonts w:asciiTheme="minorHAnsi" w:hAnsiTheme="minorHAnsi" w:cs="Times New Roman"/>
                <w:color w:val="222222"/>
                <w:highlight w:val="white"/>
                <w:lang w:val="es-ES_tradnl"/>
              </w:rPr>
              <w:t>Sugerencia aceptada</w:t>
            </w:r>
            <w:r w:rsidRPr="00060DFA">
              <w:rPr>
                <w:rFonts w:asciiTheme="minorHAnsi" w:hAnsiTheme="minorHAnsi" w:cs="Times New Roman"/>
                <w:b/>
                <w:color w:val="222222"/>
                <w:highlight w:val="white"/>
                <w:lang w:val="es-ES_tradnl"/>
              </w:rPr>
              <w:t>.</w:t>
            </w:r>
          </w:p>
        </w:tc>
      </w:tr>
      <w:tr w:rsidR="00E13ED1" w:rsidRPr="00B06D65" w14:paraId="5028F051" w14:textId="77777777" w:rsidTr="00033C4B">
        <w:tc>
          <w:tcPr>
            <w:tcW w:w="4248" w:type="dxa"/>
          </w:tcPr>
          <w:p w14:paraId="5A39C6E6" w14:textId="1797DD35" w:rsidR="002C1F30" w:rsidRPr="00B06D65" w:rsidRDefault="002C1F30" w:rsidP="00033C4B">
            <w:pPr>
              <w:pStyle w:val="Textocomentario"/>
              <w:rPr>
                <w:rFonts w:asciiTheme="minorHAnsi" w:hAnsiTheme="minorHAnsi"/>
                <w:sz w:val="22"/>
                <w:szCs w:val="22"/>
                <w:lang w:val="es-MX"/>
              </w:rPr>
            </w:pPr>
            <w:r w:rsidRPr="00B06D65">
              <w:rPr>
                <w:rFonts w:asciiTheme="minorHAnsi" w:hAnsiTheme="minorHAnsi"/>
                <w:sz w:val="22"/>
                <w:szCs w:val="22"/>
                <w:lang w:val="es-MX"/>
              </w:rPr>
              <w:t xml:space="preserve">Comentario 22: Esto no queda claro. Estas mediciones fueron hechas para el cálculo de Producción del ecosistema ¿cierto? Entonces redactar de manera que se entienda. </w:t>
            </w:r>
          </w:p>
          <w:p w14:paraId="75903BF2" w14:textId="77777777" w:rsidR="002C1F30" w:rsidRPr="00B06D65" w:rsidRDefault="002C1F30" w:rsidP="00033C4B">
            <w:pPr>
              <w:pStyle w:val="Textocomentario"/>
              <w:rPr>
                <w:rFonts w:asciiTheme="minorHAnsi" w:hAnsiTheme="minorHAnsi"/>
                <w:sz w:val="22"/>
                <w:szCs w:val="22"/>
                <w:lang w:val="es-MX"/>
              </w:rPr>
            </w:pPr>
            <w:r w:rsidRPr="00B06D65">
              <w:rPr>
                <w:rFonts w:asciiTheme="minorHAnsi" w:hAnsiTheme="minorHAnsi"/>
                <w:sz w:val="22"/>
                <w:szCs w:val="22"/>
                <w:lang w:val="es-MX"/>
              </w:rPr>
              <w:t>Ser consistentes, o utilizar las palabras cámara estática o bien domo..</w:t>
            </w:r>
          </w:p>
          <w:p w14:paraId="7BD07B72" w14:textId="39589D50" w:rsidR="00E13ED1" w:rsidRPr="00060DFA" w:rsidRDefault="002C1F30" w:rsidP="00033C4B">
            <w:pPr>
              <w:rPr>
                <w:rFonts w:asciiTheme="minorHAnsi" w:hAnsiTheme="minorHAnsi" w:cs="Times New Roman"/>
                <w:lang w:val="es-ES_tradnl"/>
              </w:rPr>
            </w:pPr>
            <w:r w:rsidRPr="00B06D65">
              <w:rPr>
                <w:rFonts w:asciiTheme="minorHAnsi" w:hAnsiTheme="minorHAnsi"/>
                <w:lang w:val="es-MX"/>
              </w:rPr>
              <w:t>Esto es el objetivo 2, así que debe ir después de toda la metodología que se aplica para el objetivo 1</w:t>
            </w:r>
          </w:p>
        </w:tc>
        <w:tc>
          <w:tcPr>
            <w:tcW w:w="5102" w:type="dxa"/>
          </w:tcPr>
          <w:p w14:paraId="12C94070" w14:textId="77777777" w:rsidR="00614997" w:rsidRPr="00060DFA" w:rsidRDefault="002C1F30"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y observación del revisor.</w:t>
            </w:r>
            <w:r w:rsidR="00614997" w:rsidRPr="00060DFA">
              <w:rPr>
                <w:rFonts w:asciiTheme="minorHAnsi" w:hAnsiTheme="minorHAnsi" w:cs="Times New Roman"/>
                <w:color w:val="222222"/>
                <w:lang w:val="es-ES_tradnl"/>
              </w:rPr>
              <w:t xml:space="preserve"> </w:t>
            </w:r>
          </w:p>
          <w:p w14:paraId="68B6B177" w14:textId="0AA39614" w:rsidR="00614997" w:rsidRPr="00060DFA" w:rsidRDefault="00777956" w:rsidP="00033C4B">
            <w:pPr>
              <w:rPr>
                <w:rFonts w:asciiTheme="minorHAnsi" w:hAnsiTheme="minorHAnsi" w:cs="Times New Roman"/>
                <w:color w:val="222222"/>
                <w:lang w:val="es-ES_tradnl"/>
              </w:rPr>
            </w:pPr>
            <w:r>
              <w:rPr>
                <w:rFonts w:asciiTheme="minorHAnsi" w:hAnsiTheme="minorHAnsi" w:cs="Times New Roman"/>
                <w:color w:val="222222"/>
                <w:lang w:val="es-ES_tradnl"/>
              </w:rPr>
              <w:t>Coincidimos con ustedes que separar la información a las mediciones echas en el estrato arbustivo y las del ecosistema, es por ello, se ha separado en una nueva subsección lo relacionado con las mediciones de NEE y ET (del ecosistema).</w:t>
            </w:r>
          </w:p>
          <w:p w14:paraId="19DC2979" w14:textId="4DB9B738" w:rsidR="00A074D5" w:rsidRPr="00060DFA" w:rsidRDefault="002C1F30" w:rsidP="00033C4B">
            <w:pPr>
              <w:rPr>
                <w:rFonts w:asciiTheme="minorHAnsi" w:hAnsiTheme="minorHAnsi" w:cs="Times New Roman"/>
                <w:lang w:val="es-ES_tradnl"/>
              </w:rPr>
            </w:pPr>
            <w:r w:rsidRPr="00060DFA">
              <w:rPr>
                <w:rFonts w:asciiTheme="minorHAnsi" w:hAnsiTheme="minorHAnsi" w:cs="Times New Roman"/>
                <w:color w:val="222222"/>
                <w:lang w:val="es-ES_tradnl"/>
              </w:rPr>
              <w:t xml:space="preserve">Adicionalmente, se ha homogenizado en el texto el término de “cámara estática” para hacer alusión al sistema de medición utilizado. </w:t>
            </w:r>
          </w:p>
          <w:p w14:paraId="081CB3C3" w14:textId="35FF2FDE" w:rsidR="00A074D5" w:rsidRPr="00060DFA" w:rsidRDefault="00A074D5" w:rsidP="00033C4B">
            <w:pPr>
              <w:jc w:val="both"/>
              <w:rPr>
                <w:rFonts w:asciiTheme="minorHAnsi" w:hAnsiTheme="minorHAnsi" w:cs="Times New Roman"/>
                <w:lang w:val="es-ES_tradnl"/>
              </w:rPr>
            </w:pPr>
          </w:p>
        </w:tc>
      </w:tr>
      <w:tr w:rsidR="00E13ED1" w:rsidRPr="00B06D65" w14:paraId="5B79F1C2" w14:textId="77777777" w:rsidTr="00033C4B">
        <w:tc>
          <w:tcPr>
            <w:tcW w:w="4248" w:type="dxa"/>
          </w:tcPr>
          <w:p w14:paraId="6379ED03" w14:textId="58AC4A0D" w:rsidR="002C1F30" w:rsidRPr="00B06D65" w:rsidRDefault="002C1F30" w:rsidP="00033C4B">
            <w:pPr>
              <w:pStyle w:val="Textocomentario"/>
              <w:rPr>
                <w:rFonts w:asciiTheme="minorHAnsi" w:hAnsiTheme="minorHAnsi"/>
                <w:sz w:val="22"/>
                <w:szCs w:val="22"/>
                <w:lang w:val="es-MX"/>
              </w:rPr>
            </w:pPr>
            <w:r w:rsidRPr="00060DFA">
              <w:rPr>
                <w:rFonts w:asciiTheme="minorHAnsi" w:hAnsiTheme="minorHAnsi" w:cs="Times New Roman"/>
                <w:sz w:val="22"/>
                <w:szCs w:val="22"/>
                <w:lang w:val="es-ES_tradnl"/>
              </w:rPr>
              <w:t xml:space="preserve">Comentario 23: </w:t>
            </w:r>
            <w:r w:rsidRPr="00B06D65">
              <w:rPr>
                <w:rFonts w:asciiTheme="minorHAnsi" w:hAnsiTheme="minorHAnsi"/>
                <w:sz w:val="22"/>
                <w:szCs w:val="22"/>
                <w:lang w:val="es-MX"/>
              </w:rPr>
              <w:t>Esto es parte del objetivo 1, de tal manera que debe ir antes del cálculo de NNE y ET del ecosistema</w:t>
            </w:r>
            <w:r w:rsidR="00C64165" w:rsidRPr="00B06D65">
              <w:rPr>
                <w:rFonts w:asciiTheme="minorHAnsi" w:hAnsiTheme="minorHAnsi"/>
                <w:sz w:val="22"/>
                <w:szCs w:val="22"/>
                <w:lang w:val="es-MX"/>
              </w:rPr>
              <w:t>co</w:t>
            </w:r>
          </w:p>
          <w:p w14:paraId="7CBD3A73" w14:textId="337325B2" w:rsidR="00E13ED1" w:rsidRPr="00060DFA" w:rsidRDefault="00E13ED1" w:rsidP="00033C4B">
            <w:pPr>
              <w:rPr>
                <w:rFonts w:asciiTheme="minorHAnsi" w:hAnsiTheme="minorHAnsi" w:cs="Times New Roman"/>
                <w:lang w:val="es-ES_tradnl"/>
              </w:rPr>
            </w:pPr>
          </w:p>
        </w:tc>
        <w:tc>
          <w:tcPr>
            <w:tcW w:w="5102" w:type="dxa"/>
          </w:tcPr>
          <w:p w14:paraId="40C1376A" w14:textId="77777777" w:rsidR="00777956" w:rsidRDefault="002C1F30"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Agradecemos el comentario y observación del revisor. </w:t>
            </w:r>
          </w:p>
          <w:p w14:paraId="1E618BED" w14:textId="4F77A62E" w:rsidR="00B71849" w:rsidRPr="00060DFA" w:rsidRDefault="002C1F30"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Sugerencia aceptada, se ha separado en un apartado nuevo lo relacionado con NEE y ET.</w:t>
            </w:r>
          </w:p>
          <w:p w14:paraId="0278484A" w14:textId="60119A83" w:rsidR="00E13ED1" w:rsidRPr="00060DFA" w:rsidRDefault="00B71849"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 </w:t>
            </w:r>
          </w:p>
        </w:tc>
      </w:tr>
      <w:tr w:rsidR="00E13ED1" w:rsidRPr="00B06D65" w14:paraId="691B47AE" w14:textId="77777777" w:rsidTr="00033C4B">
        <w:tc>
          <w:tcPr>
            <w:tcW w:w="4248" w:type="dxa"/>
          </w:tcPr>
          <w:p w14:paraId="5600EBCA" w14:textId="4226234E" w:rsidR="00E13ED1" w:rsidRPr="00060DFA" w:rsidRDefault="00614997" w:rsidP="00033C4B">
            <w:pPr>
              <w:rPr>
                <w:rFonts w:asciiTheme="minorHAnsi" w:hAnsiTheme="minorHAnsi" w:cs="Times New Roman"/>
                <w:lang w:val="es-ES_tradnl"/>
              </w:rPr>
            </w:pPr>
            <w:r w:rsidRPr="00060DFA">
              <w:rPr>
                <w:rFonts w:asciiTheme="minorHAnsi" w:hAnsiTheme="minorHAnsi" w:cs="Times New Roman"/>
                <w:lang w:val="es-ES_tradnl"/>
              </w:rPr>
              <w:t xml:space="preserve">Comentario 25: </w:t>
            </w:r>
            <w:r w:rsidRPr="00B06D65">
              <w:rPr>
                <w:rFonts w:asciiTheme="minorHAnsi" w:hAnsiTheme="minorHAnsi"/>
                <w:lang w:val="es-MX"/>
              </w:rPr>
              <w:t>En ecología ecosistémico no es lo mismo que ecosistema, favor de aclara ya que anteriormente se habla de Intercambio o productividad del ECOSISTEMA</w:t>
            </w:r>
          </w:p>
        </w:tc>
        <w:tc>
          <w:tcPr>
            <w:tcW w:w="5102" w:type="dxa"/>
          </w:tcPr>
          <w:p w14:paraId="7C627B25" w14:textId="4552E0B2" w:rsidR="00DE14C3" w:rsidRPr="00060DFA" w:rsidRDefault="00614997" w:rsidP="00033C4B">
            <w:pPr>
              <w:rPr>
                <w:rFonts w:asciiTheme="minorHAnsi" w:hAnsiTheme="minorHAnsi" w:cs="Times New Roman"/>
                <w:b/>
                <w:color w:val="222222"/>
                <w:highlight w:val="white"/>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 xml:space="preserve"> Se han hecho modificaciones en el texto para que sea claro para el lector el contexto, este apartado se refiere al cálculo del flujo de CO</w:t>
            </w:r>
            <w:r w:rsidRPr="00060DFA">
              <w:rPr>
                <w:rFonts w:asciiTheme="minorHAnsi" w:hAnsiTheme="minorHAnsi" w:cs="Times New Roman"/>
                <w:color w:val="222222"/>
                <w:vertAlign w:val="subscript"/>
                <w:lang w:val="es-ES_tradnl"/>
              </w:rPr>
              <w:t>2</w:t>
            </w:r>
            <w:r w:rsidRPr="00060DFA">
              <w:rPr>
                <w:rFonts w:asciiTheme="minorHAnsi" w:hAnsiTheme="minorHAnsi" w:cs="Times New Roman"/>
                <w:color w:val="222222"/>
                <w:lang w:val="es-ES_tradnl"/>
              </w:rPr>
              <w:t xml:space="preserve"> (NCE) y vapor de agua (ET</w:t>
            </w:r>
            <w:r w:rsidRPr="00060DFA">
              <w:rPr>
                <w:rFonts w:asciiTheme="minorHAnsi" w:hAnsiTheme="minorHAnsi" w:cs="Times New Roman"/>
                <w:color w:val="222222"/>
                <w:vertAlign w:val="subscript"/>
                <w:lang w:val="es-ES_tradnl"/>
              </w:rPr>
              <w:t>arb</w:t>
            </w:r>
            <w:r w:rsidRPr="00060DFA">
              <w:rPr>
                <w:rFonts w:asciiTheme="minorHAnsi" w:hAnsiTheme="minorHAnsi" w:cs="Times New Roman"/>
                <w:color w:val="222222"/>
                <w:lang w:val="es-ES_tradnl"/>
              </w:rPr>
              <w:t>) proveniente solamanete de las mediciones realizadas con la cámara estática.</w:t>
            </w:r>
          </w:p>
        </w:tc>
      </w:tr>
      <w:tr w:rsidR="00E13ED1" w:rsidRPr="00B06D65" w14:paraId="3B55B871" w14:textId="77777777" w:rsidTr="00033C4B">
        <w:tc>
          <w:tcPr>
            <w:tcW w:w="4248" w:type="dxa"/>
          </w:tcPr>
          <w:p w14:paraId="2D0295D6" w14:textId="77777777" w:rsidR="00C64165" w:rsidRPr="00B06D65" w:rsidRDefault="00C64165" w:rsidP="00033C4B">
            <w:pPr>
              <w:pStyle w:val="Textocomentario"/>
              <w:rPr>
                <w:rFonts w:asciiTheme="minorHAnsi" w:hAnsiTheme="minorHAnsi"/>
                <w:sz w:val="22"/>
                <w:szCs w:val="22"/>
                <w:lang w:val="es-MX"/>
              </w:rPr>
            </w:pPr>
            <w:r w:rsidRPr="00060DFA">
              <w:rPr>
                <w:rFonts w:asciiTheme="minorHAnsi" w:hAnsiTheme="minorHAnsi" w:cs="Times New Roman"/>
                <w:sz w:val="22"/>
                <w:szCs w:val="22"/>
                <w:lang w:val="es-ES_tradnl"/>
              </w:rPr>
              <w:t xml:space="preserve">Comentario 26: </w:t>
            </w:r>
            <w:r w:rsidRPr="00B06D65">
              <w:rPr>
                <w:rFonts w:asciiTheme="minorHAnsi" w:hAnsiTheme="minorHAnsi"/>
                <w:sz w:val="22"/>
                <w:szCs w:val="22"/>
                <w:lang w:val="es-MX"/>
              </w:rPr>
              <w:t>Esta ecuación fue desarrollada por ustedes o tomada de alguien más, si es así citar</w:t>
            </w:r>
          </w:p>
          <w:p w14:paraId="1F715811" w14:textId="64A1C4AA" w:rsidR="00E13ED1" w:rsidRPr="00060DFA" w:rsidRDefault="00E13ED1" w:rsidP="00033C4B">
            <w:pPr>
              <w:rPr>
                <w:rFonts w:asciiTheme="minorHAnsi" w:hAnsiTheme="minorHAnsi" w:cs="Times New Roman"/>
                <w:lang w:val="es-ES_tradnl"/>
              </w:rPr>
            </w:pPr>
          </w:p>
        </w:tc>
        <w:tc>
          <w:tcPr>
            <w:tcW w:w="5102" w:type="dxa"/>
          </w:tcPr>
          <w:p w14:paraId="232B81E0" w14:textId="1F2EB13D" w:rsidR="00E13ED1" w:rsidRPr="00060DFA" w:rsidRDefault="00C64165"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la observación del revisor. Se ha agregado la cita correspondiente a la ecuación quedando de la siguiente manera:</w:t>
            </w:r>
          </w:p>
          <w:p w14:paraId="5D5224B6" w14:textId="77777777" w:rsidR="00C64165" w:rsidRPr="00060DFA" w:rsidRDefault="00C64165" w:rsidP="00033C4B">
            <w:pPr>
              <w:rPr>
                <w:rFonts w:asciiTheme="minorHAnsi" w:hAnsiTheme="minorHAnsi" w:cs="Times New Roman"/>
                <w:color w:val="222222"/>
                <w:highlight w:val="white"/>
                <w:lang w:val="es-ES_tradnl"/>
              </w:rPr>
            </w:pPr>
          </w:p>
          <w:p w14:paraId="6FF3096F" w14:textId="2B3F15C5" w:rsidR="00C64165" w:rsidRPr="00B06D65" w:rsidRDefault="00C64165" w:rsidP="00033C4B">
            <w:pPr>
              <w:contextualSpacing/>
              <w:rPr>
                <w:rFonts w:asciiTheme="minorHAnsi" w:eastAsia="Verdana" w:hAnsiTheme="minorHAnsi" w:cs="Times New Roman"/>
                <w:b/>
                <w:lang w:val="es-MX"/>
              </w:rPr>
            </w:pPr>
            <w:r w:rsidRPr="00B06D65">
              <w:rPr>
                <w:rFonts w:asciiTheme="minorHAnsi" w:eastAsia="Verdana" w:hAnsiTheme="minorHAnsi" w:cs="Times New Roman"/>
                <w:b/>
                <w:lang w:val="es-MX"/>
              </w:rPr>
              <w:t>“El flujo de CO</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 xml:space="preserve"> y agua para cada parcela experimental fue obtenido mediante la ecuación de flujo para cámaras estáticas de Jasoni </w:t>
            </w:r>
            <w:r w:rsidRPr="00B06D65">
              <w:rPr>
                <w:rFonts w:asciiTheme="minorHAnsi" w:eastAsia="Verdana" w:hAnsiTheme="minorHAnsi" w:cs="Times New Roman"/>
                <w:b/>
                <w:i/>
                <w:lang w:val="es-MX"/>
              </w:rPr>
              <w:t>et al.,</w:t>
            </w:r>
            <w:r w:rsidRPr="00B06D65">
              <w:rPr>
                <w:rFonts w:asciiTheme="minorHAnsi" w:eastAsia="Verdana" w:hAnsiTheme="minorHAnsi" w:cs="Times New Roman"/>
                <w:b/>
                <w:lang w:val="es-MX"/>
              </w:rPr>
              <w:t xml:space="preserve"> (2005):”    </w:t>
            </w:r>
          </w:p>
          <w:p w14:paraId="334311BF" w14:textId="77777777" w:rsidR="00C64165" w:rsidRPr="00060DFA" w:rsidRDefault="00C64165" w:rsidP="00033C4B">
            <w:pPr>
              <w:rPr>
                <w:rFonts w:asciiTheme="minorHAnsi" w:hAnsiTheme="minorHAnsi" w:cs="Times New Roman"/>
                <w:color w:val="222222"/>
                <w:highlight w:val="white"/>
                <w:lang w:val="es-ES_tradnl"/>
              </w:rPr>
            </w:pPr>
          </w:p>
          <w:p w14:paraId="561FDB58" w14:textId="77777777" w:rsidR="00C64165" w:rsidRPr="00060DFA" w:rsidRDefault="00C64165" w:rsidP="00033C4B">
            <w:pPr>
              <w:rPr>
                <w:rFonts w:asciiTheme="minorHAnsi" w:hAnsiTheme="minorHAnsi" w:cs="Times New Roman"/>
                <w:color w:val="222222"/>
                <w:highlight w:val="white"/>
                <w:lang w:val="es-ES_tradnl"/>
              </w:rPr>
            </w:pPr>
          </w:p>
          <w:p w14:paraId="5A4C473C" w14:textId="66F369B7" w:rsidR="00C64165" w:rsidRPr="00060DFA" w:rsidRDefault="00C64165" w:rsidP="00033C4B">
            <w:pPr>
              <w:rPr>
                <w:rFonts w:asciiTheme="minorHAnsi" w:hAnsiTheme="minorHAnsi" w:cs="Times New Roman"/>
                <w:color w:val="222222"/>
                <w:highlight w:val="white"/>
                <w:lang w:val="es-ES_tradnl"/>
              </w:rPr>
            </w:pPr>
          </w:p>
        </w:tc>
      </w:tr>
      <w:tr w:rsidR="00E13ED1" w:rsidRPr="00B06D65" w14:paraId="3FA600B4" w14:textId="77777777" w:rsidTr="00033C4B">
        <w:tc>
          <w:tcPr>
            <w:tcW w:w="4248" w:type="dxa"/>
          </w:tcPr>
          <w:p w14:paraId="1AA3899E" w14:textId="5F0BFB31" w:rsidR="00E13ED1" w:rsidRPr="00060DFA" w:rsidRDefault="00DF4511" w:rsidP="00033C4B">
            <w:pPr>
              <w:rPr>
                <w:rFonts w:asciiTheme="minorHAnsi" w:hAnsiTheme="minorHAnsi" w:cs="Times New Roman"/>
                <w:lang w:val="es-ES_tradnl"/>
              </w:rPr>
            </w:pPr>
            <w:r w:rsidRPr="00B06D65">
              <w:rPr>
                <w:rFonts w:asciiTheme="minorHAnsi" w:hAnsiTheme="minorHAnsi"/>
                <w:lang w:val="es-MX"/>
              </w:rPr>
              <w:t>Comentario 27: ¿Cuáles datos restantes?, de acuerdo al desarrollo metodológico y diseño de toma de datos solo se tomaron datos a las 9,11,14 y 18 hrs.</w:t>
            </w:r>
          </w:p>
        </w:tc>
        <w:tc>
          <w:tcPr>
            <w:tcW w:w="5102" w:type="dxa"/>
          </w:tcPr>
          <w:p w14:paraId="6E84F6A9" w14:textId="0AB77083" w:rsidR="00233DB9" w:rsidRPr="00060DFA" w:rsidRDefault="00233DB9"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sidRPr="00060DFA">
              <w:rPr>
                <w:rFonts w:asciiTheme="minorHAnsi" w:hAnsiTheme="minorHAnsi" w:cs="Times New Roman"/>
                <w:color w:val="222222"/>
                <w:lang w:val="es-ES_tradnl"/>
              </w:rPr>
              <w:t xml:space="preserve"> Estas líneas se refieren a los datos son utilizados para el cálculo de NCE y ET</w:t>
            </w:r>
            <w:r w:rsidRPr="00060DFA">
              <w:rPr>
                <w:rFonts w:asciiTheme="minorHAnsi" w:hAnsiTheme="minorHAnsi" w:cs="Times New Roman"/>
                <w:color w:val="222222"/>
                <w:vertAlign w:val="subscript"/>
                <w:lang w:val="es-ES_tradnl"/>
              </w:rPr>
              <w:t>arb</w:t>
            </w:r>
            <w:r w:rsidRPr="00060DFA">
              <w:rPr>
                <w:rFonts w:asciiTheme="minorHAnsi" w:hAnsiTheme="minorHAnsi" w:cs="Times New Roman"/>
                <w:color w:val="222222"/>
                <w:lang w:val="es-ES_tradnl"/>
              </w:rPr>
              <w:t>. Hemos hecho modificaciones en el texto para dejar este punto acalarado de la siguiente manera:</w:t>
            </w:r>
          </w:p>
          <w:p w14:paraId="3A640FA2" w14:textId="77777777" w:rsidR="00233DB9" w:rsidRPr="00060DFA" w:rsidRDefault="00233DB9" w:rsidP="00033C4B">
            <w:pPr>
              <w:rPr>
                <w:rFonts w:asciiTheme="minorHAnsi" w:hAnsiTheme="minorHAnsi" w:cs="Times New Roman"/>
                <w:color w:val="222222"/>
                <w:lang w:val="es-ES_tradnl"/>
              </w:rPr>
            </w:pPr>
          </w:p>
          <w:p w14:paraId="5F9166CE" w14:textId="0D41E288" w:rsidR="00233DB9" w:rsidRPr="00B06D65" w:rsidRDefault="00233DB9" w:rsidP="00033C4B">
            <w:pPr>
              <w:contextualSpacing/>
              <w:jc w:val="both"/>
              <w:rPr>
                <w:rFonts w:asciiTheme="minorHAnsi" w:eastAsia="Verdana" w:hAnsiTheme="minorHAnsi" w:cs="Times New Roman"/>
                <w:b/>
                <w:lang w:val="es-MX"/>
              </w:rPr>
            </w:pPr>
            <w:r w:rsidRPr="00B06D65">
              <w:rPr>
                <w:rFonts w:asciiTheme="minorHAnsi" w:eastAsia="Verdana" w:hAnsiTheme="minorHAnsi" w:cs="Times New Roman"/>
                <w:b/>
                <w:lang w:val="es-MX"/>
              </w:rPr>
              <w:t xml:space="preserve">“Para la obtención de la pendiente (m) de cada medición se seleccionaron los datos después de 30 s de iniciadas las mediciones permitiendo la estabilización de las condiciones dentro de la cámara, los cuales, fueron graficados para </w:t>
            </w:r>
            <w:r w:rsidRPr="00B06D65">
              <w:rPr>
                <w:rFonts w:asciiTheme="minorHAnsi" w:eastAsia="Verdana" w:hAnsiTheme="minorHAnsi" w:cs="Times New Roman"/>
                <w:b/>
                <w:lang w:val="es-MX"/>
              </w:rPr>
              <w:lastRenderedPageBreak/>
              <w:t>observar el comportamiento de las lecturas instantáneas de CO</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 xml:space="preserve"> y H</w:t>
            </w:r>
            <w:r w:rsidRPr="00B06D65">
              <w:rPr>
                <w:rFonts w:asciiTheme="minorHAnsi" w:eastAsia="Verdana" w:hAnsiTheme="minorHAnsi" w:cs="Times New Roman"/>
                <w:b/>
                <w:vertAlign w:val="subscript"/>
                <w:lang w:val="es-MX"/>
              </w:rPr>
              <w:t>2</w:t>
            </w:r>
            <w:r w:rsidRPr="00B06D65">
              <w:rPr>
                <w:rFonts w:asciiTheme="minorHAnsi" w:eastAsia="Verdana" w:hAnsiTheme="minorHAnsi" w:cs="Times New Roman"/>
                <w:b/>
                <w:lang w:val="es-MX"/>
              </w:rPr>
              <w:t>O</w:t>
            </w:r>
            <w:r w:rsidR="00B13EE7" w:rsidRPr="00B06D65">
              <w:rPr>
                <w:rFonts w:asciiTheme="minorHAnsi" w:eastAsia="Verdana" w:hAnsiTheme="minorHAnsi" w:cs="Times New Roman"/>
                <w:b/>
                <w:lang w:val="es-MX"/>
              </w:rPr>
              <w:t xml:space="preserve"> […].”</w:t>
            </w:r>
          </w:p>
          <w:p w14:paraId="0EE343A0" w14:textId="31D78820" w:rsidR="000C2684" w:rsidRPr="00060DFA" w:rsidRDefault="000C2684" w:rsidP="00033C4B">
            <w:pPr>
              <w:rPr>
                <w:rFonts w:asciiTheme="minorHAnsi" w:hAnsiTheme="minorHAnsi" w:cs="Times New Roman"/>
                <w:color w:val="222222"/>
                <w:highlight w:val="white"/>
                <w:lang w:val="es-ES_tradnl"/>
              </w:rPr>
            </w:pPr>
          </w:p>
        </w:tc>
      </w:tr>
      <w:tr w:rsidR="00E13ED1" w:rsidRPr="00B06D65" w14:paraId="2AC36D03" w14:textId="77777777" w:rsidTr="00033C4B">
        <w:tc>
          <w:tcPr>
            <w:tcW w:w="4248" w:type="dxa"/>
          </w:tcPr>
          <w:p w14:paraId="3232316E" w14:textId="4A9F1A55" w:rsidR="00DE14C3" w:rsidRPr="00060DFA" w:rsidRDefault="0062718C" w:rsidP="00033C4B">
            <w:pPr>
              <w:rPr>
                <w:rFonts w:asciiTheme="minorHAnsi" w:hAnsiTheme="minorHAnsi" w:cs="Times New Roman"/>
                <w:lang w:val="es-ES_tradnl"/>
              </w:rPr>
            </w:pPr>
            <w:r w:rsidRPr="00060DFA">
              <w:rPr>
                <w:rFonts w:asciiTheme="minorHAnsi" w:hAnsiTheme="minorHAnsi" w:cs="Times New Roman"/>
                <w:lang w:val="es-ES_tradnl"/>
              </w:rPr>
              <w:lastRenderedPageBreak/>
              <w:t>Comentario 28:</w:t>
            </w:r>
          </w:p>
          <w:p w14:paraId="54C212C2" w14:textId="77777777" w:rsidR="0062718C" w:rsidRPr="00B06D65" w:rsidRDefault="0062718C" w:rsidP="00033C4B">
            <w:pPr>
              <w:pStyle w:val="Textocomentario"/>
              <w:rPr>
                <w:rFonts w:asciiTheme="minorHAnsi" w:hAnsiTheme="minorHAnsi"/>
                <w:sz w:val="22"/>
                <w:szCs w:val="22"/>
                <w:lang w:val="es-MX"/>
              </w:rPr>
            </w:pPr>
            <w:r w:rsidRPr="00B06D65">
              <w:rPr>
                <w:rFonts w:asciiTheme="minorHAnsi" w:hAnsiTheme="minorHAnsi"/>
                <w:sz w:val="22"/>
                <w:szCs w:val="22"/>
                <w:lang w:val="es-MX"/>
              </w:rPr>
              <w:t>¿Son ejemplos o resultados? ¿Si es un ejemplo de quién fue tomado y como se deben incluir en los análisis de resultados?</w:t>
            </w:r>
          </w:p>
          <w:p w14:paraId="23F9846B" w14:textId="2BB87C9D" w:rsidR="0062718C" w:rsidRPr="00060DFA" w:rsidRDefault="0062718C" w:rsidP="00033C4B">
            <w:pPr>
              <w:rPr>
                <w:rFonts w:asciiTheme="minorHAnsi" w:hAnsiTheme="minorHAnsi" w:cs="Times New Roman"/>
                <w:lang w:val="es-ES_tradnl"/>
              </w:rPr>
            </w:pPr>
          </w:p>
        </w:tc>
        <w:tc>
          <w:tcPr>
            <w:tcW w:w="5102" w:type="dxa"/>
          </w:tcPr>
          <w:p w14:paraId="3659B6B7" w14:textId="085F612F" w:rsidR="00690836" w:rsidRPr="00060DFA" w:rsidRDefault="0062718C" w:rsidP="005977CA">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Agradecemos el comentario del revisor. </w:t>
            </w:r>
            <w:r w:rsidR="00DC7284" w:rsidRPr="00060DFA">
              <w:rPr>
                <w:rFonts w:asciiTheme="minorHAnsi" w:hAnsiTheme="minorHAnsi" w:cs="Times New Roman"/>
                <w:color w:val="222222"/>
                <w:highlight w:val="white"/>
                <w:lang w:val="es-ES_tradnl"/>
              </w:rPr>
              <w:t>Los datos mostrados en la figura son mediciones hechas en tiempo real en un</w:t>
            </w:r>
            <w:r w:rsidR="005977CA">
              <w:rPr>
                <w:rFonts w:asciiTheme="minorHAnsi" w:hAnsiTheme="minorHAnsi" w:cs="Times New Roman"/>
                <w:color w:val="222222"/>
                <w:highlight w:val="white"/>
                <w:lang w:val="es-ES_tradnl"/>
              </w:rPr>
              <w:t>a</w:t>
            </w:r>
            <w:r w:rsidR="00DC7284" w:rsidRPr="00060DFA">
              <w:rPr>
                <w:rFonts w:asciiTheme="minorHAnsi" w:hAnsiTheme="minorHAnsi" w:cs="Times New Roman"/>
                <w:color w:val="222222"/>
                <w:highlight w:val="white"/>
                <w:lang w:val="es-ES_tradnl"/>
              </w:rPr>
              <w:t xml:space="preserve"> parcela experimetal de nuestro sitio de estudio. </w:t>
            </w:r>
            <w:r w:rsidR="005977CA">
              <w:rPr>
                <w:rFonts w:asciiTheme="minorHAnsi" w:hAnsiTheme="minorHAnsi" w:cs="Times New Roman"/>
                <w:color w:val="222222"/>
                <w:highlight w:val="white"/>
                <w:lang w:val="es-ES_tradnl"/>
              </w:rPr>
              <w:t>Y creemos conveniente mostrar como ejemplo del comportamiento de los gases dentro de la cámara durante los periodos de medición.</w:t>
            </w:r>
          </w:p>
        </w:tc>
      </w:tr>
      <w:tr w:rsidR="00E13ED1" w:rsidRPr="00B06D65" w14:paraId="41FE5E11" w14:textId="77777777" w:rsidTr="00033C4B">
        <w:tc>
          <w:tcPr>
            <w:tcW w:w="4248" w:type="dxa"/>
          </w:tcPr>
          <w:p w14:paraId="588898B9" w14:textId="58426108" w:rsidR="00E13ED1" w:rsidRPr="00060DFA" w:rsidRDefault="00DC7284" w:rsidP="00033C4B">
            <w:pPr>
              <w:rPr>
                <w:rFonts w:asciiTheme="minorHAnsi" w:hAnsiTheme="minorHAnsi" w:cs="Times New Roman"/>
                <w:lang w:val="es-ES_tradnl"/>
              </w:rPr>
            </w:pPr>
            <w:r w:rsidRPr="00060DFA">
              <w:rPr>
                <w:rFonts w:asciiTheme="minorHAnsi" w:hAnsiTheme="minorHAnsi" w:cs="Times New Roman"/>
                <w:lang w:val="es-ES_tradnl"/>
              </w:rPr>
              <w:t xml:space="preserve">Comentario 29: </w:t>
            </w:r>
            <w:r w:rsidRPr="00B06D65">
              <w:rPr>
                <w:rFonts w:asciiTheme="minorHAnsi" w:hAnsiTheme="minorHAnsi"/>
                <w:lang w:val="es-MX"/>
              </w:rPr>
              <w:t>De acuerdo a las reglas de la revista los resultados van independientes a la discusión</w:t>
            </w:r>
          </w:p>
        </w:tc>
        <w:tc>
          <w:tcPr>
            <w:tcW w:w="5102" w:type="dxa"/>
          </w:tcPr>
          <w:p w14:paraId="0B57CA73" w14:textId="493C0A56" w:rsidR="00E13ED1" w:rsidRPr="00060DFA" w:rsidRDefault="00DC7284"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la observación del revisor. Cambios aplicados. La sección Resultados y Discusión ha sido separada.</w:t>
            </w:r>
          </w:p>
        </w:tc>
      </w:tr>
      <w:tr w:rsidR="00E13ED1" w:rsidRPr="00B06D65" w14:paraId="17F070FF" w14:textId="77777777" w:rsidTr="00033C4B">
        <w:tc>
          <w:tcPr>
            <w:tcW w:w="4248" w:type="dxa"/>
          </w:tcPr>
          <w:p w14:paraId="325F6DA8" w14:textId="11FE95FC" w:rsidR="004A0798" w:rsidRPr="00060DFA" w:rsidRDefault="004A0798" w:rsidP="00033C4B">
            <w:pPr>
              <w:pStyle w:val="Textocomentario"/>
              <w:rPr>
                <w:rFonts w:asciiTheme="minorHAnsi" w:hAnsiTheme="minorHAnsi"/>
                <w:sz w:val="22"/>
                <w:szCs w:val="22"/>
              </w:rPr>
            </w:pPr>
            <w:r w:rsidRPr="004A0C3E">
              <w:rPr>
                <w:rFonts w:asciiTheme="minorHAnsi" w:hAnsiTheme="minorHAnsi"/>
                <w:sz w:val="22"/>
                <w:szCs w:val="22"/>
              </w:rPr>
              <w:t>Comentario 30: Mismo comentario</w:t>
            </w:r>
          </w:p>
          <w:p w14:paraId="5ACD5783" w14:textId="77777777" w:rsidR="00E13ED1" w:rsidRPr="00060DFA" w:rsidRDefault="00E13ED1" w:rsidP="00033C4B">
            <w:pPr>
              <w:pStyle w:val="Normal11"/>
              <w:rPr>
                <w:rFonts w:asciiTheme="minorHAnsi" w:hAnsiTheme="minorHAnsi"/>
                <w:sz w:val="22"/>
                <w:lang w:val="es-ES_tradnl"/>
              </w:rPr>
            </w:pPr>
          </w:p>
        </w:tc>
        <w:tc>
          <w:tcPr>
            <w:tcW w:w="5102" w:type="dxa"/>
          </w:tcPr>
          <w:p w14:paraId="58E0E78E" w14:textId="77777777" w:rsidR="004A0C3E" w:rsidRDefault="004A0C3E"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Pr>
                <w:rFonts w:asciiTheme="minorHAnsi" w:hAnsiTheme="minorHAnsi" w:cs="Times New Roman"/>
                <w:color w:val="222222"/>
                <w:lang w:val="es-ES_tradnl"/>
              </w:rPr>
              <w:t xml:space="preserve"> </w:t>
            </w:r>
          </w:p>
          <w:p w14:paraId="7AD43E55" w14:textId="47202A65" w:rsidR="0087658E" w:rsidRPr="00060DFA" w:rsidRDefault="004A0C3E" w:rsidP="00033C4B">
            <w:pPr>
              <w:rPr>
                <w:rFonts w:asciiTheme="minorHAnsi" w:hAnsiTheme="minorHAnsi" w:cs="Times New Roman"/>
                <w:lang w:val="es-ES_tradnl"/>
              </w:rPr>
            </w:pPr>
            <w:r>
              <w:rPr>
                <w:rFonts w:asciiTheme="minorHAnsi" w:hAnsiTheme="minorHAnsi" w:cs="Times New Roman"/>
                <w:color w:val="222222"/>
                <w:lang w:val="es-ES_tradnl"/>
              </w:rPr>
              <w:t>Hemos separado la sección de resultados y de discusión.</w:t>
            </w:r>
          </w:p>
          <w:p w14:paraId="261C79D5" w14:textId="77777777" w:rsidR="0087658E" w:rsidRPr="00060DFA" w:rsidRDefault="0087658E" w:rsidP="00033C4B">
            <w:pPr>
              <w:rPr>
                <w:rFonts w:asciiTheme="minorHAnsi" w:hAnsiTheme="minorHAnsi" w:cs="Times New Roman"/>
                <w:lang w:val="es-ES_tradnl"/>
              </w:rPr>
            </w:pPr>
          </w:p>
          <w:p w14:paraId="12A325DE" w14:textId="79083B96" w:rsidR="00E13ED1" w:rsidRPr="00060DFA" w:rsidRDefault="00E13ED1" w:rsidP="00033C4B">
            <w:pPr>
              <w:rPr>
                <w:rFonts w:asciiTheme="minorHAnsi" w:hAnsiTheme="minorHAnsi" w:cs="Times New Roman"/>
                <w:color w:val="222222"/>
                <w:highlight w:val="white"/>
                <w:lang w:val="es-ES_tradnl"/>
              </w:rPr>
            </w:pPr>
          </w:p>
        </w:tc>
      </w:tr>
      <w:tr w:rsidR="00E13ED1" w:rsidRPr="00B06D65" w14:paraId="365F0C97" w14:textId="77777777" w:rsidTr="00033C4B">
        <w:tc>
          <w:tcPr>
            <w:tcW w:w="4248" w:type="dxa"/>
          </w:tcPr>
          <w:p w14:paraId="1FAD2EAB" w14:textId="22803844" w:rsidR="00E13ED1" w:rsidRPr="00060DFA" w:rsidRDefault="004A0798" w:rsidP="00033C4B">
            <w:pPr>
              <w:pStyle w:val="Normal11"/>
              <w:rPr>
                <w:rFonts w:asciiTheme="minorHAnsi" w:hAnsiTheme="minorHAnsi"/>
                <w:sz w:val="22"/>
                <w:lang w:val="es-ES_tradnl"/>
              </w:rPr>
            </w:pPr>
            <w:r w:rsidRPr="0050620D">
              <w:rPr>
                <w:rFonts w:asciiTheme="minorHAnsi" w:hAnsiTheme="minorHAnsi"/>
                <w:sz w:val="22"/>
                <w:lang w:val="es-ES_tradnl"/>
              </w:rPr>
              <w:t xml:space="preserve">Comentario 31: </w:t>
            </w:r>
            <w:r w:rsidRPr="0050620D">
              <w:rPr>
                <w:rFonts w:asciiTheme="minorHAnsi" w:hAnsiTheme="minorHAnsi"/>
                <w:sz w:val="22"/>
              </w:rPr>
              <w:t>En metodología mencionaron tres días antes, tres durante y tres después…¿por que se muestran valores de tres meses?</w:t>
            </w:r>
          </w:p>
        </w:tc>
        <w:tc>
          <w:tcPr>
            <w:tcW w:w="5102" w:type="dxa"/>
          </w:tcPr>
          <w:p w14:paraId="067A68F7" w14:textId="2BDB2848" w:rsidR="00E13ED1" w:rsidRDefault="004743B4"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el comentario y observación del revisor</w:t>
            </w:r>
            <w:r>
              <w:rPr>
                <w:rFonts w:asciiTheme="minorHAnsi" w:hAnsiTheme="minorHAnsi" w:cs="Times New Roman"/>
                <w:color w:val="222222"/>
                <w:highlight w:val="white"/>
                <w:lang w:val="es-ES_tradnl"/>
              </w:rPr>
              <w:t>.</w:t>
            </w:r>
          </w:p>
          <w:p w14:paraId="11A52B8D" w14:textId="40EE132C" w:rsidR="0050620D" w:rsidRDefault="0050620D" w:rsidP="00033C4B">
            <w:pPr>
              <w:rPr>
                <w:rFonts w:asciiTheme="minorHAnsi" w:hAnsiTheme="minorHAnsi" w:cs="Times New Roman"/>
                <w:color w:val="222222"/>
                <w:highlight w:val="white"/>
                <w:lang w:val="es-ES_tradnl"/>
              </w:rPr>
            </w:pPr>
            <w:r>
              <w:rPr>
                <w:rFonts w:asciiTheme="minorHAnsi" w:hAnsiTheme="minorHAnsi" w:cs="Times New Roman"/>
                <w:color w:val="222222"/>
                <w:highlight w:val="white"/>
                <w:lang w:val="es-ES_tradnl"/>
              </w:rPr>
              <w:t>Consideramos que mostrar la variación de la meteorología durante los tres meses es un buen antecedente sobre las condiciones ambientales de nuestro sitio de estudio y de las condiciones que antecen o suceden los días en los que se realizaron las mediciones con la cámara. En efecto, como se menciona en el texto de los metodos, para presentar los valores de NEE y ET que usamos para la comparación con las estimaciones de la cámara usamos el promedio de los flujos de 3 dias antes el mero dia y tres días después, creemos que esto da ayuda a dar contexto mas amplio a las mediciones de la cámara.</w:t>
            </w:r>
          </w:p>
          <w:p w14:paraId="7A3FAE69" w14:textId="7812DB0B" w:rsidR="0050620D" w:rsidRDefault="0050620D" w:rsidP="00033C4B">
            <w:pPr>
              <w:rPr>
                <w:rFonts w:asciiTheme="minorHAnsi" w:hAnsiTheme="minorHAnsi" w:cs="Times New Roman"/>
                <w:color w:val="222222"/>
                <w:highlight w:val="white"/>
                <w:lang w:val="es-ES_tradnl"/>
              </w:rPr>
            </w:pPr>
          </w:p>
          <w:p w14:paraId="51E4174F" w14:textId="125E30CE" w:rsidR="004743B4" w:rsidRPr="00060DFA" w:rsidRDefault="004743B4" w:rsidP="004743B4">
            <w:pPr>
              <w:rPr>
                <w:rFonts w:asciiTheme="minorHAnsi" w:hAnsiTheme="minorHAnsi" w:cs="Times New Roman"/>
                <w:color w:val="222222"/>
                <w:highlight w:val="white"/>
                <w:lang w:val="es-ES_tradnl"/>
              </w:rPr>
            </w:pPr>
          </w:p>
        </w:tc>
      </w:tr>
      <w:tr w:rsidR="0018613B" w:rsidRPr="00B06D65" w14:paraId="093D4FBE" w14:textId="77777777" w:rsidTr="00033C4B">
        <w:tc>
          <w:tcPr>
            <w:tcW w:w="4248" w:type="dxa"/>
          </w:tcPr>
          <w:p w14:paraId="6034C937" w14:textId="211971CC" w:rsidR="004A0798" w:rsidRPr="00B06D65" w:rsidRDefault="0018613B" w:rsidP="00033C4B">
            <w:pPr>
              <w:pStyle w:val="Textocomentario"/>
              <w:rPr>
                <w:rFonts w:asciiTheme="minorHAnsi" w:hAnsiTheme="minorHAnsi"/>
                <w:sz w:val="22"/>
                <w:szCs w:val="22"/>
                <w:lang w:val="es-MX"/>
              </w:rPr>
            </w:pPr>
            <w:r w:rsidRPr="00060DFA">
              <w:rPr>
                <w:rFonts w:asciiTheme="minorHAnsi" w:eastAsia="Helvetica" w:hAnsiTheme="minorHAnsi" w:cs="Times New Roman"/>
                <w:bCs/>
                <w:sz w:val="22"/>
                <w:szCs w:val="22"/>
                <w:lang w:val="es-ES_tradnl"/>
              </w:rPr>
              <w:t xml:space="preserve"> </w:t>
            </w:r>
            <w:r w:rsidR="004A0798" w:rsidRPr="00060DFA">
              <w:rPr>
                <w:rFonts w:asciiTheme="minorHAnsi" w:eastAsia="Helvetica" w:hAnsiTheme="minorHAnsi"/>
                <w:bCs/>
                <w:sz w:val="22"/>
                <w:szCs w:val="22"/>
                <w:lang w:val="es-ES_tradnl"/>
              </w:rPr>
              <w:t xml:space="preserve">Comentario 32: </w:t>
            </w:r>
            <w:r w:rsidR="004A0798" w:rsidRPr="00B06D65">
              <w:rPr>
                <w:rFonts w:asciiTheme="minorHAnsi" w:hAnsiTheme="minorHAnsi"/>
                <w:sz w:val="22"/>
                <w:szCs w:val="22"/>
                <w:lang w:val="es-MX"/>
              </w:rPr>
              <w:t>Especificar el significado de las abreviaturas  mediante paréntesis</w:t>
            </w:r>
          </w:p>
          <w:p w14:paraId="0EFD041E" w14:textId="1F0A10D7" w:rsidR="0018613B" w:rsidRPr="00060DFA" w:rsidRDefault="0018613B" w:rsidP="00033C4B">
            <w:pPr>
              <w:pStyle w:val="Normal11"/>
              <w:rPr>
                <w:rFonts w:asciiTheme="minorHAnsi" w:eastAsia="Helvetica" w:hAnsiTheme="minorHAnsi"/>
                <w:bCs/>
                <w:sz w:val="22"/>
                <w:lang w:val="es-ES_tradnl"/>
              </w:rPr>
            </w:pPr>
          </w:p>
        </w:tc>
        <w:tc>
          <w:tcPr>
            <w:tcW w:w="5102" w:type="dxa"/>
          </w:tcPr>
          <w:p w14:paraId="5D0CE176" w14:textId="17124989" w:rsidR="00F12CA6" w:rsidRPr="00060DFA" w:rsidRDefault="004A0798"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Cambios aplicados al texto del pie de Figura 3.</w:t>
            </w:r>
          </w:p>
          <w:p w14:paraId="6EC8757E" w14:textId="77777777" w:rsidR="004A0798" w:rsidRPr="00060DFA" w:rsidRDefault="004A0798" w:rsidP="00033C4B">
            <w:pPr>
              <w:rPr>
                <w:rFonts w:asciiTheme="minorHAnsi" w:hAnsiTheme="minorHAnsi" w:cs="Times New Roman"/>
                <w:color w:val="222222"/>
                <w:highlight w:val="white"/>
                <w:lang w:val="es-ES_tradnl"/>
              </w:rPr>
            </w:pPr>
          </w:p>
          <w:p w14:paraId="6BAA1C9C" w14:textId="1F5D944A" w:rsidR="004A0798" w:rsidRPr="00B06D65" w:rsidRDefault="004A0798" w:rsidP="00033C4B">
            <w:pPr>
              <w:rPr>
                <w:rFonts w:asciiTheme="minorHAnsi" w:eastAsia="Verdana" w:hAnsiTheme="minorHAnsi" w:cs="Verdana"/>
                <w:b/>
                <w:lang w:val="es-MX"/>
              </w:rPr>
            </w:pPr>
            <w:r w:rsidRPr="00060DFA">
              <w:rPr>
                <w:rFonts w:asciiTheme="minorHAnsi" w:hAnsiTheme="minorHAnsi" w:cs="Times New Roman"/>
                <w:b/>
                <w:color w:val="222222"/>
                <w:highlight w:val="white"/>
                <w:lang w:val="es-ES_tradnl"/>
              </w:rPr>
              <w:t>“</w:t>
            </w:r>
            <w:r w:rsidRPr="00B06D65">
              <w:rPr>
                <w:rFonts w:asciiTheme="minorHAnsi" w:eastAsia="Verdana" w:hAnsiTheme="minorHAnsi" w:cs="Verdana"/>
                <w:b/>
                <w:lang w:val="es-MX"/>
              </w:rPr>
              <w:t>Figura 3. Micrometeorología diurna promedio para el período julio-septiembre de 2012. a) temperatura (T), b) humedad relativa (HR), c) humedad de suelo (HS) y d) precipitación (ppt). Las flechas indican los días en que las mediciones de NCE y ET</w:t>
            </w:r>
            <w:r w:rsidRPr="00B06D65">
              <w:rPr>
                <w:rFonts w:asciiTheme="minorHAnsi" w:eastAsia="Verdana" w:hAnsiTheme="minorHAnsi" w:cs="Verdana"/>
                <w:b/>
                <w:vertAlign w:val="subscript"/>
                <w:lang w:val="es-MX"/>
              </w:rPr>
              <w:t>arb</w:t>
            </w:r>
            <w:r w:rsidRPr="00B06D65">
              <w:rPr>
                <w:rFonts w:asciiTheme="minorHAnsi" w:eastAsia="Verdana" w:hAnsiTheme="minorHAnsi" w:cs="Verdana"/>
                <w:b/>
                <w:lang w:val="es-MX"/>
              </w:rPr>
              <w:t xml:space="preserve"> fueron realizadas con la cámara estática.”</w:t>
            </w:r>
          </w:p>
          <w:p w14:paraId="15CF4693" w14:textId="6081B92F" w:rsidR="004A0798" w:rsidRPr="00060DFA" w:rsidRDefault="004A0798" w:rsidP="00033C4B">
            <w:pPr>
              <w:rPr>
                <w:rFonts w:asciiTheme="minorHAnsi" w:hAnsiTheme="minorHAnsi" w:cs="Times New Roman"/>
                <w:color w:val="222222"/>
                <w:highlight w:val="white"/>
                <w:lang w:val="es-ES_tradnl"/>
              </w:rPr>
            </w:pPr>
          </w:p>
          <w:p w14:paraId="1B939EBC" w14:textId="25984146" w:rsidR="004A0798" w:rsidRPr="00060DFA" w:rsidRDefault="004A0798" w:rsidP="00033C4B">
            <w:pPr>
              <w:rPr>
                <w:rFonts w:asciiTheme="minorHAnsi" w:hAnsiTheme="minorHAnsi" w:cs="Times New Roman"/>
                <w:color w:val="222222"/>
                <w:highlight w:val="white"/>
                <w:lang w:val="es-ES_tradnl"/>
              </w:rPr>
            </w:pPr>
          </w:p>
        </w:tc>
      </w:tr>
      <w:tr w:rsidR="00E13ED1" w:rsidRPr="00060DFA" w14:paraId="457D0E58" w14:textId="77777777" w:rsidTr="00033C4B">
        <w:tc>
          <w:tcPr>
            <w:tcW w:w="4248" w:type="dxa"/>
          </w:tcPr>
          <w:p w14:paraId="4FF6A835" w14:textId="24178EC3" w:rsidR="00E13ED1" w:rsidRPr="00060DFA" w:rsidRDefault="00884184" w:rsidP="00033C4B">
            <w:pPr>
              <w:pStyle w:val="Textocomentario"/>
              <w:rPr>
                <w:rFonts w:asciiTheme="minorHAnsi" w:hAnsiTheme="minorHAnsi"/>
                <w:sz w:val="22"/>
                <w:szCs w:val="22"/>
              </w:rPr>
            </w:pPr>
            <w:r w:rsidRPr="00060DFA">
              <w:rPr>
                <w:rFonts w:asciiTheme="minorHAnsi" w:hAnsiTheme="minorHAnsi"/>
                <w:sz w:val="22"/>
                <w:szCs w:val="22"/>
              </w:rPr>
              <w:t>Comentario 33: Minúscula</w:t>
            </w:r>
          </w:p>
        </w:tc>
        <w:tc>
          <w:tcPr>
            <w:tcW w:w="5102" w:type="dxa"/>
          </w:tcPr>
          <w:p w14:paraId="71A9ED61" w14:textId="3D4F3E58" w:rsidR="00DA3693" w:rsidRPr="00060DFA" w:rsidRDefault="00884184" w:rsidP="00033C4B">
            <w:pPr>
              <w:rPr>
                <w:rFonts w:asciiTheme="minorHAnsi" w:eastAsia="Helvetica" w:hAnsiTheme="minorHAnsi" w:cs="Times New Roman"/>
                <w:lang w:val="es-ES_tradnl"/>
              </w:rPr>
            </w:pPr>
            <w:r w:rsidRPr="00060DFA">
              <w:rPr>
                <w:rFonts w:asciiTheme="minorHAnsi" w:eastAsia="Helvetica" w:hAnsiTheme="minorHAnsi" w:cs="Times New Roman"/>
                <w:lang w:val="es-ES_tradnl"/>
              </w:rPr>
              <w:t>Cambio aplicado.</w:t>
            </w:r>
          </w:p>
          <w:p w14:paraId="449FE766" w14:textId="1884DE90" w:rsidR="00DA3693" w:rsidRPr="00060DFA" w:rsidRDefault="00DA3693" w:rsidP="00033C4B">
            <w:pPr>
              <w:rPr>
                <w:rFonts w:asciiTheme="minorHAnsi" w:hAnsiTheme="minorHAnsi" w:cs="Times New Roman"/>
                <w:color w:val="222222"/>
                <w:highlight w:val="white"/>
                <w:lang w:val="es-ES_tradnl"/>
              </w:rPr>
            </w:pPr>
          </w:p>
        </w:tc>
      </w:tr>
      <w:tr w:rsidR="00E13ED1" w:rsidRPr="00060DFA" w14:paraId="51618F72" w14:textId="77777777" w:rsidTr="00033C4B">
        <w:tc>
          <w:tcPr>
            <w:tcW w:w="4248" w:type="dxa"/>
          </w:tcPr>
          <w:p w14:paraId="28024A4B" w14:textId="0A9F11A0" w:rsidR="00E13ED1" w:rsidRPr="00060DFA" w:rsidRDefault="006D7F00" w:rsidP="00033C4B">
            <w:pPr>
              <w:pStyle w:val="Normal11"/>
              <w:rPr>
                <w:rFonts w:asciiTheme="minorHAnsi" w:hAnsiTheme="minorHAnsi"/>
                <w:sz w:val="22"/>
                <w:lang w:val="es-ES_tradnl"/>
              </w:rPr>
            </w:pPr>
            <w:r w:rsidRPr="00060DFA">
              <w:rPr>
                <w:rFonts w:asciiTheme="minorHAnsi" w:hAnsiTheme="minorHAnsi"/>
                <w:sz w:val="22"/>
                <w:lang w:val="es-ES_tradnl"/>
              </w:rPr>
              <w:t xml:space="preserve">Comentari 34: </w:t>
            </w:r>
            <w:r w:rsidRPr="00060DFA">
              <w:rPr>
                <w:rFonts w:asciiTheme="minorHAnsi" w:hAnsiTheme="minorHAnsi"/>
                <w:sz w:val="22"/>
              </w:rPr>
              <w:t>De acuerdo a el orden de los objetivos primero hablar de los resultados de las mediciones en las parcelas a través de la cámara estática</w:t>
            </w:r>
          </w:p>
        </w:tc>
        <w:tc>
          <w:tcPr>
            <w:tcW w:w="5102" w:type="dxa"/>
          </w:tcPr>
          <w:p w14:paraId="56FB37A8" w14:textId="38E18A0B" w:rsidR="00B873C5" w:rsidRPr="00060DFA" w:rsidRDefault="006D7F00"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Agradecemos la sugerencia del revisor. Coincidimos que vale la pena hacer el cambio de este apartado. La sugerencia fue aceptada.</w:t>
            </w:r>
          </w:p>
          <w:p w14:paraId="7AE8D5DE" w14:textId="505E336B" w:rsidR="00E13ED1" w:rsidRPr="00060DFA" w:rsidRDefault="00B873C5" w:rsidP="00033C4B">
            <w:pPr>
              <w:rPr>
                <w:rFonts w:asciiTheme="minorHAnsi" w:hAnsiTheme="minorHAnsi" w:cs="Times New Roman"/>
                <w:color w:val="222222"/>
                <w:highlight w:val="white"/>
                <w:lang w:val="es-ES_tradnl"/>
              </w:rPr>
            </w:pPr>
            <w:r w:rsidRPr="00060DFA">
              <w:rPr>
                <w:rFonts w:asciiTheme="minorHAnsi" w:hAnsiTheme="minorHAnsi" w:cs="Times New Roman"/>
                <w:color w:val="222222"/>
                <w:highlight w:val="white"/>
                <w:lang w:val="es-ES_tradnl"/>
              </w:rPr>
              <w:t xml:space="preserve"> </w:t>
            </w:r>
          </w:p>
        </w:tc>
      </w:tr>
      <w:tr w:rsidR="00E13ED1" w:rsidRPr="00B06D65" w14:paraId="6F4A72CC" w14:textId="77777777" w:rsidTr="00033C4B">
        <w:tc>
          <w:tcPr>
            <w:tcW w:w="4248" w:type="dxa"/>
          </w:tcPr>
          <w:p w14:paraId="1A1F1F3C" w14:textId="77777777" w:rsidR="006D7F00" w:rsidRPr="00060DFA" w:rsidRDefault="006D7F00" w:rsidP="00033C4B">
            <w:pPr>
              <w:pStyle w:val="Textocomentario"/>
              <w:rPr>
                <w:rFonts w:asciiTheme="minorHAnsi" w:hAnsiTheme="minorHAnsi"/>
                <w:sz w:val="22"/>
                <w:szCs w:val="22"/>
              </w:rPr>
            </w:pPr>
            <w:r w:rsidRPr="00810B5E">
              <w:rPr>
                <w:rFonts w:asciiTheme="minorHAnsi" w:hAnsiTheme="minorHAnsi"/>
                <w:sz w:val="22"/>
                <w:szCs w:val="22"/>
                <w:lang w:val="es-ES_tradnl"/>
              </w:rPr>
              <w:lastRenderedPageBreak/>
              <w:t xml:space="preserve">Comentario 35: </w:t>
            </w:r>
            <w:r w:rsidRPr="00B06D65">
              <w:rPr>
                <w:rFonts w:asciiTheme="minorHAnsi" w:hAnsiTheme="minorHAnsi"/>
                <w:sz w:val="22"/>
                <w:szCs w:val="22"/>
                <w:lang w:val="es-MX"/>
              </w:rPr>
              <w:t xml:space="preserve">Estos valores fueron obtenidos a partir de EC. </w:t>
            </w:r>
            <w:r w:rsidRPr="00810B5E">
              <w:rPr>
                <w:rFonts w:asciiTheme="minorHAnsi" w:hAnsiTheme="minorHAnsi"/>
                <w:sz w:val="22"/>
                <w:szCs w:val="22"/>
              </w:rPr>
              <w:t>Si es así indicar</w:t>
            </w:r>
            <w:r w:rsidRPr="00060DFA">
              <w:rPr>
                <w:rFonts w:asciiTheme="minorHAnsi" w:hAnsiTheme="minorHAnsi"/>
                <w:sz w:val="22"/>
                <w:szCs w:val="22"/>
              </w:rPr>
              <w:t xml:space="preserve"> </w:t>
            </w:r>
          </w:p>
          <w:p w14:paraId="47341C3B" w14:textId="2521BB67" w:rsidR="00E13ED1" w:rsidRPr="00060DFA" w:rsidRDefault="00E13ED1" w:rsidP="00033C4B">
            <w:pPr>
              <w:pStyle w:val="Normal11"/>
              <w:rPr>
                <w:rFonts w:asciiTheme="minorHAnsi" w:hAnsiTheme="minorHAnsi"/>
                <w:sz w:val="22"/>
                <w:lang w:val="es-ES_tradnl"/>
              </w:rPr>
            </w:pPr>
          </w:p>
        </w:tc>
        <w:tc>
          <w:tcPr>
            <w:tcW w:w="5102" w:type="dxa"/>
          </w:tcPr>
          <w:p w14:paraId="3DF574E5" w14:textId="6AAC5231" w:rsidR="008C12F1" w:rsidRDefault="006A264A" w:rsidP="00033C4B">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Pr>
                <w:rFonts w:asciiTheme="minorHAnsi" w:hAnsiTheme="minorHAnsi" w:cs="Times New Roman"/>
                <w:color w:val="222222"/>
                <w:lang w:val="es-ES_tradnl"/>
              </w:rPr>
              <w:t xml:space="preserve">. </w:t>
            </w:r>
          </w:p>
          <w:p w14:paraId="6FDA133D" w14:textId="2A9DC650" w:rsidR="006A264A" w:rsidRPr="00060DFA" w:rsidRDefault="006A264A" w:rsidP="00033C4B">
            <w:pPr>
              <w:rPr>
                <w:rFonts w:asciiTheme="minorHAnsi" w:hAnsiTheme="minorHAnsi" w:cs="Times New Roman"/>
                <w:color w:val="222222"/>
                <w:lang w:val="es-ES_tradnl"/>
              </w:rPr>
            </w:pPr>
            <w:r>
              <w:rPr>
                <w:rFonts w:asciiTheme="minorHAnsi" w:hAnsiTheme="minorHAnsi" w:cs="Times New Roman"/>
                <w:color w:val="222222"/>
                <w:lang w:val="es-ES_tradnl"/>
              </w:rPr>
              <w:t xml:space="preserve">Al inicio de la sección </w:t>
            </w:r>
            <w:r w:rsidR="00ED0F07">
              <w:rPr>
                <w:rFonts w:asciiTheme="minorHAnsi" w:hAnsiTheme="minorHAnsi" w:cs="Times New Roman"/>
                <w:color w:val="222222"/>
                <w:lang w:val="es-ES_tradnl"/>
              </w:rPr>
              <w:t>de Materiales</w:t>
            </w:r>
            <w:r>
              <w:rPr>
                <w:rFonts w:asciiTheme="minorHAnsi" w:hAnsiTheme="minorHAnsi" w:cs="Times New Roman"/>
                <w:color w:val="222222"/>
                <w:lang w:val="es-ES_tradnl"/>
              </w:rPr>
              <w:t xml:space="preserve"> y Métodos hacemos la </w:t>
            </w:r>
            <w:r w:rsidR="00ED0F07">
              <w:rPr>
                <w:rFonts w:asciiTheme="minorHAnsi" w:hAnsiTheme="minorHAnsi" w:cs="Times New Roman"/>
                <w:color w:val="222222"/>
                <w:lang w:val="es-ES_tradnl"/>
              </w:rPr>
              <w:t>descripción y abre</w:t>
            </w:r>
            <w:r>
              <w:rPr>
                <w:rFonts w:asciiTheme="minorHAnsi" w:hAnsiTheme="minorHAnsi" w:cs="Times New Roman"/>
                <w:color w:val="222222"/>
                <w:lang w:val="es-ES_tradnl"/>
              </w:rPr>
              <w:t>viaturas para hacer distinción de los valores obtenidos con la cámara estática y la técnica de covarianza de vórtices (EC).</w:t>
            </w:r>
          </w:p>
          <w:p w14:paraId="352BE058" w14:textId="09CD1745" w:rsidR="008C12F1" w:rsidRPr="00060DFA" w:rsidRDefault="008C12F1" w:rsidP="00033C4B">
            <w:pPr>
              <w:rPr>
                <w:rFonts w:asciiTheme="minorHAnsi" w:hAnsiTheme="minorHAnsi" w:cs="Times New Roman"/>
                <w:color w:val="222222"/>
                <w:lang w:val="es-ES_tradnl"/>
              </w:rPr>
            </w:pPr>
          </w:p>
        </w:tc>
      </w:tr>
      <w:tr w:rsidR="00E13ED1" w:rsidRPr="00B06D65" w14:paraId="7B2DEAD1" w14:textId="77777777" w:rsidTr="00033C4B">
        <w:tc>
          <w:tcPr>
            <w:tcW w:w="4248" w:type="dxa"/>
          </w:tcPr>
          <w:p w14:paraId="53CC731A" w14:textId="1C210B84" w:rsidR="006D7F00" w:rsidRPr="00060DFA" w:rsidRDefault="002D6F8E" w:rsidP="00033C4B">
            <w:pPr>
              <w:rPr>
                <w:rFonts w:asciiTheme="minorHAnsi" w:eastAsia="Helvetica" w:hAnsiTheme="minorHAnsi" w:cs="Times New Roman"/>
                <w:lang w:val="es-ES_tradnl"/>
              </w:rPr>
            </w:pPr>
            <w:r w:rsidRPr="00060DFA">
              <w:rPr>
                <w:rFonts w:asciiTheme="minorHAnsi" w:hAnsiTheme="minorHAnsi"/>
                <w:lang w:val="es-ES_tradnl"/>
              </w:rPr>
              <w:t>Comentario 36</w:t>
            </w:r>
            <w:r w:rsidR="006D7F00" w:rsidRPr="00060DFA">
              <w:rPr>
                <w:rFonts w:asciiTheme="minorHAnsi" w:hAnsiTheme="minorHAnsi"/>
                <w:lang w:val="es-ES_tradnl"/>
              </w:rPr>
              <w:t xml:space="preserve">: </w:t>
            </w:r>
            <w:r w:rsidR="006D7F00" w:rsidRPr="00B06D65">
              <w:rPr>
                <w:rFonts w:asciiTheme="minorHAnsi" w:hAnsiTheme="minorHAnsi"/>
                <w:lang w:val="es-MX"/>
              </w:rPr>
              <w:t>En el gráfico se observan valores máximos cercanos a 18 mm</w:t>
            </w:r>
          </w:p>
          <w:p w14:paraId="1AB35CB8" w14:textId="6592412A" w:rsidR="00E13ED1" w:rsidRPr="00060DFA" w:rsidRDefault="00E13ED1" w:rsidP="00033C4B">
            <w:pPr>
              <w:pStyle w:val="Normal11"/>
              <w:rPr>
                <w:rFonts w:asciiTheme="minorHAnsi" w:hAnsiTheme="minorHAnsi"/>
                <w:sz w:val="22"/>
                <w:lang w:val="es-ES_tradnl"/>
              </w:rPr>
            </w:pPr>
          </w:p>
        </w:tc>
        <w:tc>
          <w:tcPr>
            <w:tcW w:w="5102" w:type="dxa"/>
          </w:tcPr>
          <w:p w14:paraId="6485F1DE" w14:textId="7A91CB86" w:rsidR="00837574" w:rsidRPr="00060DFA" w:rsidRDefault="00C7647A" w:rsidP="00033C4B">
            <w:pPr>
              <w:rPr>
                <w:rFonts w:asciiTheme="minorHAnsi" w:eastAsia="Helvetica" w:hAnsiTheme="minorHAnsi" w:cs="Times New Roman"/>
                <w:lang w:val="es-ES_tradnl"/>
              </w:rPr>
            </w:pPr>
            <w:r w:rsidRPr="00B06D65">
              <w:rPr>
                <w:rFonts w:asciiTheme="minorHAnsi" w:hAnsiTheme="minorHAnsi"/>
                <w:lang w:val="es-MX"/>
              </w:rPr>
              <w:t xml:space="preserve">Agradecemos la observación del revisor. </w:t>
            </w:r>
            <w:r w:rsidR="00ED5647" w:rsidRPr="00B06D65">
              <w:rPr>
                <w:rFonts w:asciiTheme="minorHAnsi" w:hAnsiTheme="minorHAnsi"/>
                <w:lang w:val="es-MX"/>
              </w:rPr>
              <w:t>El valor numérico corregido en el texto.</w:t>
            </w:r>
          </w:p>
          <w:p w14:paraId="5ADB5EDC" w14:textId="45D966A6" w:rsidR="00837574" w:rsidRPr="00060DFA" w:rsidRDefault="00837574" w:rsidP="00033C4B">
            <w:pPr>
              <w:rPr>
                <w:rFonts w:asciiTheme="minorHAnsi" w:hAnsiTheme="minorHAnsi" w:cs="Times New Roman"/>
                <w:color w:val="222222"/>
                <w:highlight w:val="white"/>
                <w:lang w:val="es-ES_tradnl"/>
              </w:rPr>
            </w:pPr>
          </w:p>
          <w:p w14:paraId="6DF8C1C1" w14:textId="46A8F568" w:rsidR="00837574" w:rsidRPr="00060DFA" w:rsidRDefault="00837574" w:rsidP="00033C4B">
            <w:pPr>
              <w:rPr>
                <w:rFonts w:asciiTheme="minorHAnsi" w:hAnsiTheme="minorHAnsi" w:cs="Times New Roman"/>
                <w:color w:val="222222"/>
                <w:highlight w:val="white"/>
                <w:lang w:val="es-ES_tradnl"/>
              </w:rPr>
            </w:pPr>
          </w:p>
        </w:tc>
      </w:tr>
      <w:tr w:rsidR="00E13ED1" w:rsidRPr="00060DFA" w14:paraId="7A740A38" w14:textId="77777777" w:rsidTr="00033C4B">
        <w:trPr>
          <w:trHeight w:val="811"/>
        </w:trPr>
        <w:tc>
          <w:tcPr>
            <w:tcW w:w="4248" w:type="dxa"/>
            <w:tcBorders>
              <w:bottom w:val="single" w:sz="4" w:space="0" w:color="auto"/>
            </w:tcBorders>
          </w:tcPr>
          <w:p w14:paraId="09FA58C1" w14:textId="07D59A4F" w:rsidR="00E13ED1" w:rsidRPr="00060DFA" w:rsidRDefault="002D6F8E" w:rsidP="00033C4B">
            <w:pPr>
              <w:pStyle w:val="Normal11"/>
              <w:rPr>
                <w:rFonts w:asciiTheme="minorHAnsi" w:eastAsia="Helvetica" w:hAnsiTheme="minorHAnsi"/>
                <w:bCs/>
                <w:sz w:val="22"/>
                <w:lang w:val="es-ES_tradnl"/>
              </w:rPr>
            </w:pPr>
            <w:r w:rsidRPr="00060DFA">
              <w:rPr>
                <w:rFonts w:asciiTheme="minorHAnsi" w:eastAsia="Helvetica" w:hAnsiTheme="minorHAnsi"/>
                <w:bCs/>
                <w:sz w:val="22"/>
                <w:lang w:val="es-ES_tradnl"/>
              </w:rPr>
              <w:t>Comentario 37</w:t>
            </w:r>
            <w:r w:rsidR="00C7647A" w:rsidRPr="00060DFA">
              <w:rPr>
                <w:rFonts w:asciiTheme="minorHAnsi" w:eastAsia="Helvetica" w:hAnsiTheme="minorHAnsi"/>
                <w:bCs/>
                <w:sz w:val="22"/>
                <w:lang w:val="es-ES_tradnl"/>
              </w:rPr>
              <w:t xml:space="preserve">: </w:t>
            </w:r>
            <w:r w:rsidR="00C7647A" w:rsidRPr="00060DFA">
              <w:rPr>
                <w:rFonts w:asciiTheme="minorHAnsi" w:hAnsiTheme="minorHAnsi"/>
                <w:sz w:val="22"/>
              </w:rPr>
              <w:t>Los resultados medidos por EC indican que</w:t>
            </w:r>
          </w:p>
        </w:tc>
        <w:tc>
          <w:tcPr>
            <w:tcW w:w="5102" w:type="dxa"/>
            <w:tcBorders>
              <w:bottom w:val="single" w:sz="4" w:space="0" w:color="auto"/>
            </w:tcBorders>
          </w:tcPr>
          <w:p w14:paraId="1A784C2B" w14:textId="77777777" w:rsidR="006462A2" w:rsidRPr="00060DFA" w:rsidRDefault="00C7647A" w:rsidP="00033C4B">
            <w:pPr>
              <w:rPr>
                <w:rFonts w:asciiTheme="minorHAnsi" w:hAnsiTheme="minorHAnsi" w:cs="Times New Roman"/>
                <w:color w:val="222222"/>
                <w:lang w:val="es-ES_tradnl"/>
              </w:rPr>
            </w:pPr>
            <w:r w:rsidRPr="00060DFA">
              <w:rPr>
                <w:rFonts w:asciiTheme="minorHAnsi" w:hAnsiTheme="minorHAnsi" w:cs="Times New Roman"/>
                <w:color w:val="222222"/>
                <w:lang w:val="es-ES_tradnl"/>
              </w:rPr>
              <w:t>Sugerencia aceptada.</w:t>
            </w:r>
          </w:p>
          <w:p w14:paraId="15186D80" w14:textId="77777777" w:rsidR="00C7647A" w:rsidRPr="00060DFA" w:rsidRDefault="00C7647A" w:rsidP="00033C4B">
            <w:pPr>
              <w:rPr>
                <w:rFonts w:asciiTheme="minorHAnsi" w:hAnsiTheme="minorHAnsi" w:cs="Times New Roman"/>
                <w:color w:val="222222"/>
                <w:lang w:val="es-ES_tradnl"/>
              </w:rPr>
            </w:pPr>
          </w:p>
          <w:p w14:paraId="642BAC0B" w14:textId="4D571A2A" w:rsidR="00C7647A" w:rsidRPr="00060DFA" w:rsidRDefault="00C7647A" w:rsidP="00033C4B">
            <w:pPr>
              <w:rPr>
                <w:rFonts w:asciiTheme="minorHAnsi" w:hAnsiTheme="minorHAnsi" w:cs="Times New Roman"/>
                <w:color w:val="222222"/>
                <w:lang w:val="es-ES_tradnl"/>
              </w:rPr>
            </w:pPr>
          </w:p>
        </w:tc>
      </w:tr>
      <w:tr w:rsidR="00033C4B" w:rsidRPr="00060DFA" w14:paraId="4B14799F" w14:textId="77777777" w:rsidTr="00033C4B">
        <w:trPr>
          <w:trHeight w:val="163"/>
        </w:trPr>
        <w:tc>
          <w:tcPr>
            <w:tcW w:w="4248" w:type="dxa"/>
            <w:tcBorders>
              <w:top w:val="single" w:sz="4" w:space="0" w:color="auto"/>
              <w:bottom w:val="single" w:sz="4" w:space="0" w:color="auto"/>
            </w:tcBorders>
          </w:tcPr>
          <w:p w14:paraId="284A6251" w14:textId="48AA734D" w:rsidR="002D6F8E" w:rsidRPr="00060DFA" w:rsidRDefault="002D6F8E" w:rsidP="002D6F8E">
            <w:pPr>
              <w:pStyle w:val="Textocomentario"/>
              <w:rPr>
                <w:rFonts w:asciiTheme="minorHAnsi" w:hAnsiTheme="minorHAnsi"/>
                <w:sz w:val="22"/>
                <w:szCs w:val="22"/>
              </w:rPr>
            </w:pPr>
            <w:r w:rsidRPr="00060DFA">
              <w:rPr>
                <w:rFonts w:asciiTheme="minorHAnsi" w:hAnsiTheme="minorHAnsi"/>
                <w:sz w:val="22"/>
                <w:szCs w:val="22"/>
              </w:rPr>
              <w:t>Comentario 38: Delgado-Balbuena</w:t>
            </w:r>
          </w:p>
          <w:p w14:paraId="41EA409C" w14:textId="77777777" w:rsidR="00033C4B" w:rsidRPr="00060DFA" w:rsidRDefault="00033C4B" w:rsidP="00033C4B">
            <w:pPr>
              <w:pStyle w:val="Normal11"/>
              <w:rPr>
                <w:rFonts w:asciiTheme="minorHAnsi" w:eastAsia="Helvetica" w:hAnsiTheme="minorHAnsi"/>
                <w:bCs/>
                <w:sz w:val="22"/>
                <w:lang w:val="es-ES_tradnl"/>
              </w:rPr>
            </w:pPr>
          </w:p>
        </w:tc>
        <w:tc>
          <w:tcPr>
            <w:tcW w:w="5102" w:type="dxa"/>
            <w:tcBorders>
              <w:top w:val="single" w:sz="4" w:space="0" w:color="auto"/>
              <w:bottom w:val="single" w:sz="4" w:space="0" w:color="auto"/>
            </w:tcBorders>
          </w:tcPr>
          <w:p w14:paraId="4127F9BF" w14:textId="77777777" w:rsidR="00033C4B" w:rsidRPr="00060DFA" w:rsidRDefault="002D6F8E" w:rsidP="00033C4B">
            <w:pPr>
              <w:rPr>
                <w:rFonts w:asciiTheme="minorHAnsi" w:hAnsiTheme="minorHAnsi" w:cs="Times New Roman"/>
                <w:color w:val="222222"/>
                <w:lang w:val="es-ES_tradnl"/>
              </w:rPr>
            </w:pPr>
            <w:r w:rsidRPr="00060DFA">
              <w:rPr>
                <w:rFonts w:asciiTheme="minorHAnsi" w:hAnsiTheme="minorHAnsi" w:cs="Times New Roman"/>
                <w:color w:val="222222"/>
                <w:lang w:val="es-ES_tradnl"/>
              </w:rPr>
              <w:t>Cambio aplicado.</w:t>
            </w:r>
          </w:p>
          <w:p w14:paraId="52BD8141" w14:textId="4E161B73" w:rsidR="002D6F8E" w:rsidRPr="00060DFA" w:rsidRDefault="002D6F8E" w:rsidP="00033C4B">
            <w:pPr>
              <w:rPr>
                <w:rFonts w:asciiTheme="minorHAnsi" w:hAnsiTheme="minorHAnsi" w:cs="Times New Roman"/>
                <w:color w:val="222222"/>
                <w:lang w:val="es-ES_tradnl"/>
              </w:rPr>
            </w:pPr>
          </w:p>
        </w:tc>
      </w:tr>
      <w:tr w:rsidR="00033C4B" w:rsidRPr="00060DFA" w14:paraId="5B9A7A69" w14:textId="77777777" w:rsidTr="00033C4B">
        <w:trPr>
          <w:trHeight w:val="337"/>
        </w:trPr>
        <w:tc>
          <w:tcPr>
            <w:tcW w:w="4248" w:type="dxa"/>
            <w:tcBorders>
              <w:top w:val="single" w:sz="4" w:space="0" w:color="auto"/>
              <w:bottom w:val="single" w:sz="4" w:space="0" w:color="auto"/>
            </w:tcBorders>
          </w:tcPr>
          <w:p w14:paraId="280D294F" w14:textId="3EDA7BDE" w:rsidR="00033C4B" w:rsidRPr="00060DFA" w:rsidRDefault="002D6F8E" w:rsidP="00033C4B">
            <w:pPr>
              <w:pStyle w:val="Normal11"/>
              <w:rPr>
                <w:rFonts w:asciiTheme="minorHAnsi" w:eastAsia="Helvetica" w:hAnsiTheme="minorHAnsi"/>
                <w:bCs/>
                <w:sz w:val="22"/>
                <w:lang w:val="es-ES_tradnl"/>
              </w:rPr>
            </w:pPr>
            <w:r w:rsidRPr="00060DFA">
              <w:rPr>
                <w:rFonts w:asciiTheme="minorHAnsi" w:hAnsiTheme="minorHAnsi"/>
                <w:sz w:val="22"/>
              </w:rPr>
              <w:t>Comentario 39: Esta sección va a discusión</w:t>
            </w:r>
          </w:p>
        </w:tc>
        <w:tc>
          <w:tcPr>
            <w:tcW w:w="5102" w:type="dxa"/>
            <w:tcBorders>
              <w:top w:val="single" w:sz="4" w:space="0" w:color="auto"/>
              <w:bottom w:val="single" w:sz="4" w:space="0" w:color="auto"/>
            </w:tcBorders>
          </w:tcPr>
          <w:p w14:paraId="1BF686B4" w14:textId="5ECEC3BF" w:rsidR="00033C4B" w:rsidRPr="00060DFA" w:rsidRDefault="002D6F8E" w:rsidP="00033C4B">
            <w:pPr>
              <w:rPr>
                <w:rFonts w:asciiTheme="minorHAnsi" w:hAnsiTheme="minorHAnsi" w:cs="Times New Roman"/>
                <w:color w:val="222222"/>
                <w:lang w:val="es-ES_tradnl"/>
              </w:rPr>
            </w:pPr>
            <w:r w:rsidRPr="00060DFA">
              <w:rPr>
                <w:rFonts w:asciiTheme="minorHAnsi" w:hAnsiTheme="minorHAnsi" w:cs="Times New Roman"/>
                <w:color w:val="222222"/>
                <w:lang w:val="es-ES_tradnl"/>
              </w:rPr>
              <w:t>Cambio aplicado.</w:t>
            </w:r>
          </w:p>
        </w:tc>
      </w:tr>
      <w:tr w:rsidR="00033C4B" w:rsidRPr="00B06D65" w14:paraId="1C106658" w14:textId="77777777" w:rsidTr="00033C4B">
        <w:trPr>
          <w:trHeight w:val="169"/>
        </w:trPr>
        <w:tc>
          <w:tcPr>
            <w:tcW w:w="4248" w:type="dxa"/>
            <w:tcBorders>
              <w:top w:val="single" w:sz="4" w:space="0" w:color="auto"/>
              <w:bottom w:val="single" w:sz="4" w:space="0" w:color="auto"/>
            </w:tcBorders>
          </w:tcPr>
          <w:p w14:paraId="3FC3C652" w14:textId="77777777" w:rsidR="00060449" w:rsidRPr="00B06D65" w:rsidRDefault="00060449" w:rsidP="00060449">
            <w:pPr>
              <w:pStyle w:val="Textocomentario"/>
              <w:rPr>
                <w:rFonts w:asciiTheme="minorHAnsi" w:hAnsiTheme="minorHAnsi"/>
                <w:sz w:val="22"/>
                <w:szCs w:val="22"/>
                <w:lang w:val="es-MX"/>
              </w:rPr>
            </w:pPr>
            <w:r w:rsidRPr="00060DFA">
              <w:rPr>
                <w:rFonts w:asciiTheme="minorHAnsi" w:eastAsia="Helvetica" w:hAnsiTheme="minorHAnsi"/>
                <w:bCs/>
                <w:sz w:val="22"/>
                <w:szCs w:val="22"/>
                <w:lang w:val="es-ES_tradnl"/>
              </w:rPr>
              <w:t xml:space="preserve">Comentario 40: </w:t>
            </w:r>
            <w:r w:rsidRPr="00B06D65">
              <w:rPr>
                <w:rFonts w:asciiTheme="minorHAnsi" w:hAnsiTheme="minorHAnsi"/>
                <w:sz w:val="22"/>
                <w:szCs w:val="22"/>
                <w:lang w:val="es-MX"/>
              </w:rPr>
              <w:t>Como primer objetivo mencionado esto debe ir antes de los resultados del segundo objetivo</w:t>
            </w:r>
          </w:p>
          <w:p w14:paraId="0AD87935" w14:textId="17DACBA9" w:rsidR="00033C4B" w:rsidRPr="00060DFA" w:rsidRDefault="00033C4B" w:rsidP="00033C4B">
            <w:pPr>
              <w:pStyle w:val="Normal11"/>
              <w:rPr>
                <w:rFonts w:asciiTheme="minorHAnsi" w:eastAsia="Helvetica" w:hAnsiTheme="minorHAnsi"/>
                <w:bCs/>
                <w:sz w:val="22"/>
                <w:lang w:val="es-ES_tradnl"/>
              </w:rPr>
            </w:pPr>
          </w:p>
        </w:tc>
        <w:tc>
          <w:tcPr>
            <w:tcW w:w="5102" w:type="dxa"/>
            <w:tcBorders>
              <w:top w:val="single" w:sz="4" w:space="0" w:color="auto"/>
              <w:bottom w:val="single" w:sz="4" w:space="0" w:color="auto"/>
            </w:tcBorders>
          </w:tcPr>
          <w:p w14:paraId="4C792D63" w14:textId="02F63A6E" w:rsidR="00060449" w:rsidRPr="00B06D65" w:rsidRDefault="00060449" w:rsidP="00060449">
            <w:pPr>
              <w:pStyle w:val="Textocomentario"/>
              <w:rPr>
                <w:rFonts w:asciiTheme="minorHAnsi" w:hAnsiTheme="minorHAnsi"/>
                <w:sz w:val="22"/>
                <w:szCs w:val="22"/>
                <w:lang w:val="es-MX"/>
              </w:rPr>
            </w:pPr>
            <w:r w:rsidRPr="00060DFA">
              <w:rPr>
                <w:rFonts w:asciiTheme="minorHAnsi" w:hAnsiTheme="minorHAnsi" w:cs="Times New Roman"/>
                <w:color w:val="222222"/>
                <w:sz w:val="22"/>
                <w:szCs w:val="22"/>
                <w:highlight w:val="white"/>
                <w:lang w:val="es-ES_tradnl"/>
              </w:rPr>
              <w:t>Agradecemos la observación del revisor.</w:t>
            </w:r>
            <w:r w:rsidRPr="00060DFA">
              <w:rPr>
                <w:rFonts w:asciiTheme="minorHAnsi" w:hAnsiTheme="minorHAnsi" w:cs="Times New Roman"/>
                <w:color w:val="222222"/>
                <w:sz w:val="22"/>
                <w:szCs w:val="22"/>
                <w:lang w:val="es-ES_tradnl"/>
              </w:rPr>
              <w:t xml:space="preserve"> Esta sección ha sido movida </w:t>
            </w:r>
            <w:r w:rsidRPr="00B06D65">
              <w:rPr>
                <w:rFonts w:asciiTheme="minorHAnsi" w:hAnsiTheme="minorHAnsi"/>
                <w:sz w:val="22"/>
                <w:szCs w:val="22"/>
                <w:lang w:val="es-MX"/>
              </w:rPr>
              <w:t>antes de los resultados del segundo objetivo.</w:t>
            </w:r>
          </w:p>
          <w:p w14:paraId="2DAE8AD2" w14:textId="541BE050" w:rsidR="00033C4B" w:rsidRPr="00060DFA" w:rsidRDefault="00033C4B" w:rsidP="00033C4B">
            <w:pPr>
              <w:rPr>
                <w:rFonts w:asciiTheme="minorHAnsi" w:hAnsiTheme="minorHAnsi" w:cs="Times New Roman"/>
                <w:color w:val="222222"/>
                <w:lang w:val="es-ES_tradnl"/>
              </w:rPr>
            </w:pPr>
          </w:p>
        </w:tc>
      </w:tr>
      <w:tr w:rsidR="00033C4B" w:rsidRPr="00B06D65" w14:paraId="48D14F43" w14:textId="77777777" w:rsidTr="00033C4B">
        <w:trPr>
          <w:trHeight w:val="322"/>
        </w:trPr>
        <w:tc>
          <w:tcPr>
            <w:tcW w:w="4248" w:type="dxa"/>
            <w:tcBorders>
              <w:top w:val="single" w:sz="4" w:space="0" w:color="auto"/>
              <w:bottom w:val="single" w:sz="4" w:space="0" w:color="auto"/>
            </w:tcBorders>
          </w:tcPr>
          <w:p w14:paraId="3D8C4520" w14:textId="77777777" w:rsidR="00060449" w:rsidRPr="00B06D65" w:rsidRDefault="00060449" w:rsidP="00060449">
            <w:pPr>
              <w:pStyle w:val="Textocomentario"/>
              <w:rPr>
                <w:rFonts w:asciiTheme="minorHAnsi" w:hAnsiTheme="minorHAnsi"/>
                <w:sz w:val="22"/>
                <w:szCs w:val="22"/>
                <w:lang w:val="es-MX"/>
              </w:rPr>
            </w:pPr>
            <w:r w:rsidRPr="00060DFA">
              <w:rPr>
                <w:rFonts w:asciiTheme="minorHAnsi" w:eastAsia="Helvetica" w:hAnsiTheme="minorHAnsi"/>
                <w:bCs/>
                <w:sz w:val="22"/>
                <w:szCs w:val="22"/>
                <w:lang w:val="es-ES_tradnl"/>
              </w:rPr>
              <w:t xml:space="preserve">Comentario 41: </w:t>
            </w:r>
            <w:r w:rsidRPr="00B06D65">
              <w:rPr>
                <w:rFonts w:asciiTheme="minorHAnsi" w:hAnsiTheme="minorHAnsi"/>
                <w:sz w:val="22"/>
                <w:szCs w:val="22"/>
                <w:lang w:val="es-MX"/>
              </w:rPr>
              <w:t>¿promedio? ¿media?  ¿Cual fue la N para estos datos?</w:t>
            </w:r>
          </w:p>
          <w:p w14:paraId="60F14A41" w14:textId="3B2C3BBE" w:rsidR="00033C4B" w:rsidRPr="00060DFA" w:rsidRDefault="00033C4B" w:rsidP="00033C4B">
            <w:pPr>
              <w:pStyle w:val="Normal11"/>
              <w:rPr>
                <w:rFonts w:asciiTheme="minorHAnsi" w:eastAsia="Helvetica" w:hAnsiTheme="minorHAnsi"/>
                <w:bCs/>
                <w:sz w:val="22"/>
                <w:highlight w:val="green"/>
                <w:lang w:val="es-ES_tradnl"/>
              </w:rPr>
            </w:pPr>
          </w:p>
        </w:tc>
        <w:tc>
          <w:tcPr>
            <w:tcW w:w="5102" w:type="dxa"/>
            <w:tcBorders>
              <w:top w:val="single" w:sz="4" w:space="0" w:color="auto"/>
              <w:bottom w:val="single" w:sz="4" w:space="0" w:color="auto"/>
            </w:tcBorders>
          </w:tcPr>
          <w:p w14:paraId="62893181" w14:textId="095A5287" w:rsidR="00060DFA" w:rsidRPr="00060DFA" w:rsidRDefault="00060DFA" w:rsidP="00060DFA">
            <w:pPr>
              <w:rPr>
                <w:rFonts w:asciiTheme="minorHAnsi" w:hAnsiTheme="minorHAnsi" w:cs="Times New Roman"/>
                <w:color w:val="222222"/>
                <w:lang w:val="es-ES_tradnl"/>
              </w:rPr>
            </w:pPr>
            <w:r w:rsidRPr="00060DFA">
              <w:rPr>
                <w:rFonts w:asciiTheme="minorHAnsi" w:hAnsiTheme="minorHAnsi" w:cs="Times New Roman"/>
                <w:color w:val="222222"/>
                <w:highlight w:val="white"/>
                <w:lang w:val="es-ES_tradnl"/>
              </w:rPr>
              <w:t>Agradecemos el comentario y observación del revisor.</w:t>
            </w:r>
            <w:r w:rsidRPr="00060DFA">
              <w:rPr>
                <w:rFonts w:asciiTheme="minorHAnsi" w:hAnsiTheme="minorHAnsi" w:cs="Times New Roman"/>
                <w:color w:val="222222"/>
                <w:lang w:val="es-ES_tradnl"/>
              </w:rPr>
              <w:t xml:space="preserve"> En la sección de Materiales y métodos se hace mención que se tienen cuatro parcelas experimentales. Sin embargo, se ha hecho una modificación en el texto debido a que existe un error en la redacción de este resultado y no es consistente con los siguientes que se presentan, el texto corregido queda de la siguiente manera:</w:t>
            </w:r>
          </w:p>
          <w:p w14:paraId="05D2F1BB" w14:textId="77777777" w:rsidR="00060DFA" w:rsidRPr="00D971E3" w:rsidRDefault="00060DFA" w:rsidP="00060DFA">
            <w:pPr>
              <w:rPr>
                <w:rFonts w:asciiTheme="minorHAnsi" w:hAnsiTheme="minorHAnsi" w:cs="Times New Roman"/>
                <w:b/>
                <w:color w:val="222222"/>
                <w:lang w:val="es-ES_tradnl"/>
              </w:rPr>
            </w:pPr>
          </w:p>
          <w:p w14:paraId="4A1DB78D" w14:textId="77777777" w:rsidR="00D971E3" w:rsidRPr="00D971E3" w:rsidRDefault="00060DFA" w:rsidP="00D971E3">
            <w:pPr>
              <w:contextualSpacing/>
              <w:jc w:val="both"/>
              <w:rPr>
                <w:rFonts w:asciiTheme="minorHAnsi" w:eastAsia="Verdana" w:hAnsiTheme="minorHAnsi" w:cs="Verdana"/>
                <w:b/>
                <w:lang w:val="es-MX" w:eastAsia="en-US"/>
              </w:rPr>
            </w:pPr>
            <w:r w:rsidRPr="00D971E3">
              <w:rPr>
                <w:rFonts w:asciiTheme="minorHAnsi" w:hAnsiTheme="minorHAnsi" w:cs="Times New Roman"/>
                <w:b/>
                <w:color w:val="222222"/>
                <w:lang w:val="es-ES_tradnl"/>
              </w:rPr>
              <w:t>“</w:t>
            </w:r>
            <w:r w:rsidR="00D971E3" w:rsidRPr="00D971E3" w:rsidDel="006447E9">
              <w:rPr>
                <w:rFonts w:asciiTheme="minorHAnsi" w:eastAsia="Verdana" w:hAnsiTheme="minorHAnsi" w:cs="Verdana"/>
                <w:b/>
                <w:lang w:val="es-MX"/>
              </w:rPr>
              <w:t>La Figura 4 ilustra el comportamiento diurno de NCE y ET</w:t>
            </w:r>
            <w:r w:rsidR="00D971E3" w:rsidRPr="00D971E3" w:rsidDel="006447E9">
              <w:rPr>
                <w:rFonts w:asciiTheme="minorHAnsi" w:eastAsia="Verdana" w:hAnsiTheme="minorHAnsi" w:cs="Verdana"/>
                <w:b/>
                <w:vertAlign w:val="subscript"/>
                <w:lang w:val="es-MX"/>
              </w:rPr>
              <w:t>arb</w:t>
            </w:r>
            <w:r w:rsidR="00D971E3" w:rsidRPr="00D971E3" w:rsidDel="006447E9">
              <w:rPr>
                <w:rFonts w:asciiTheme="minorHAnsi" w:eastAsia="Verdana" w:hAnsiTheme="minorHAnsi" w:cs="Verdana"/>
                <w:b/>
                <w:lang w:val="es-MX"/>
              </w:rPr>
              <w:t xml:space="preserve"> durante el verano de 2012. Los flujos </w:t>
            </w:r>
            <w:r w:rsidR="00D971E3" w:rsidRPr="00D971E3">
              <w:rPr>
                <w:rFonts w:asciiTheme="minorHAnsi" w:eastAsia="Verdana" w:hAnsiTheme="minorHAnsi" w:cs="Verdana"/>
                <w:b/>
                <w:lang w:val="es-MX"/>
              </w:rPr>
              <w:t xml:space="preserve">promedio (n=4) </w:t>
            </w:r>
            <w:r w:rsidR="00D971E3" w:rsidRPr="00D971E3" w:rsidDel="006447E9">
              <w:rPr>
                <w:rFonts w:asciiTheme="minorHAnsi" w:eastAsia="Verdana" w:hAnsiTheme="minorHAnsi" w:cs="Verdana"/>
                <w:b/>
                <w:lang w:val="es-MX"/>
              </w:rPr>
              <w:t>máximos de NCE fueron detectados a las 11:00 horas con valores de</w:t>
            </w:r>
            <w:r w:rsidR="00D971E3" w:rsidRPr="00D971E3">
              <w:rPr>
                <w:rFonts w:asciiTheme="minorHAnsi" w:eastAsia="Verdana" w:hAnsiTheme="minorHAnsi" w:cs="Verdana"/>
                <w:b/>
                <w:lang w:val="es-MX"/>
              </w:rPr>
              <w:t xml:space="preserve"> </w:t>
            </w:r>
            <w:r w:rsidR="00D971E3" w:rsidRPr="00D971E3" w:rsidDel="006447E9">
              <w:rPr>
                <w:rFonts w:asciiTheme="minorHAnsi" w:eastAsia="Verdana" w:hAnsiTheme="minorHAnsi" w:cs="Verdana"/>
                <w:b/>
                <w:lang w:val="es-MX"/>
              </w:rPr>
              <w:t>-2.46 ± 0.54 y -5.08 ± 0.96 µmol m</w:t>
            </w:r>
            <w:r w:rsidR="00D971E3" w:rsidRPr="00D971E3" w:rsidDel="006447E9">
              <w:rPr>
                <w:rFonts w:asciiTheme="minorHAnsi" w:eastAsia="Verdana" w:hAnsiTheme="minorHAnsi" w:cs="Verdana"/>
                <w:b/>
                <w:vertAlign w:val="superscript"/>
                <w:lang w:val="es-MX"/>
              </w:rPr>
              <w:t>-2</w:t>
            </w:r>
            <w:r w:rsidR="00D971E3" w:rsidRPr="00D971E3" w:rsidDel="006447E9">
              <w:rPr>
                <w:rFonts w:asciiTheme="minorHAnsi" w:eastAsia="Verdana" w:hAnsiTheme="minorHAnsi" w:cs="Verdana"/>
                <w:b/>
                <w:lang w:val="es-MX"/>
              </w:rPr>
              <w:t xml:space="preserve"> s</w:t>
            </w:r>
            <w:r w:rsidR="00D971E3" w:rsidRPr="00D971E3" w:rsidDel="006447E9">
              <w:rPr>
                <w:rFonts w:asciiTheme="minorHAnsi" w:eastAsia="Verdana" w:hAnsiTheme="minorHAnsi" w:cs="Verdana"/>
                <w:b/>
                <w:vertAlign w:val="superscript"/>
                <w:lang w:val="es-MX"/>
              </w:rPr>
              <w:t>-1</w:t>
            </w:r>
            <w:r w:rsidR="00D971E3" w:rsidRPr="00D971E3" w:rsidDel="006447E9">
              <w:rPr>
                <w:rFonts w:asciiTheme="minorHAnsi" w:eastAsia="Verdana" w:hAnsiTheme="minorHAnsi" w:cs="Verdana"/>
                <w:b/>
                <w:lang w:val="es-MX"/>
              </w:rPr>
              <w:t>, para los meses de agosto</w:t>
            </w:r>
            <w:r w:rsidR="00D971E3" w:rsidRPr="00D971E3" w:rsidDel="006447E9">
              <w:rPr>
                <w:rFonts w:asciiTheme="minorHAnsi" w:eastAsia="Verdana" w:hAnsiTheme="minorHAnsi" w:cs="Verdana"/>
                <w:b/>
                <w:vertAlign w:val="superscript"/>
                <w:lang w:val="es-MX"/>
              </w:rPr>
              <w:t xml:space="preserve"> </w:t>
            </w:r>
            <w:r w:rsidR="00D971E3" w:rsidRPr="00D971E3" w:rsidDel="006447E9">
              <w:rPr>
                <w:rFonts w:asciiTheme="minorHAnsi" w:eastAsia="Verdana" w:hAnsiTheme="minorHAnsi" w:cs="Verdana"/>
                <w:b/>
                <w:lang w:val="es-MX"/>
              </w:rPr>
              <w:t>y septiembre</w:t>
            </w:r>
            <w:r w:rsidR="00D971E3" w:rsidRPr="00D971E3">
              <w:rPr>
                <w:rFonts w:asciiTheme="minorHAnsi" w:eastAsia="Verdana" w:hAnsiTheme="minorHAnsi" w:cs="Verdana"/>
                <w:b/>
                <w:lang w:val="es-MX"/>
              </w:rPr>
              <w:t>,</w:t>
            </w:r>
            <w:r w:rsidR="00D971E3" w:rsidRPr="00D971E3" w:rsidDel="006447E9">
              <w:rPr>
                <w:rFonts w:asciiTheme="minorHAnsi" w:eastAsia="Verdana" w:hAnsiTheme="minorHAnsi" w:cs="Verdana"/>
                <w:b/>
                <w:lang w:val="es-MX"/>
              </w:rPr>
              <w:t xml:space="preserve"> respectivamente</w:t>
            </w:r>
            <w:r w:rsidR="00D971E3" w:rsidRPr="00D971E3">
              <w:rPr>
                <w:rFonts w:asciiTheme="minorHAnsi" w:eastAsia="Verdana" w:hAnsiTheme="minorHAnsi" w:cs="Verdana"/>
                <w:b/>
                <w:lang w:val="es-MX"/>
              </w:rPr>
              <w:t xml:space="preserve">, a excepción de julio que obtuvo su mayor NCE a las 9:00 con </w:t>
            </w:r>
            <w:r w:rsidR="00D971E3" w:rsidRPr="00D971E3" w:rsidDel="006447E9">
              <w:rPr>
                <w:rFonts w:asciiTheme="minorHAnsi" w:eastAsia="Verdana" w:hAnsiTheme="minorHAnsi" w:cs="Verdana"/>
                <w:b/>
                <w:lang w:val="es-MX"/>
              </w:rPr>
              <w:t>-6.83 ± 1.32</w:t>
            </w:r>
            <w:r w:rsidR="00D971E3" w:rsidRPr="00D971E3">
              <w:rPr>
                <w:rFonts w:asciiTheme="minorHAnsi" w:eastAsia="Verdana" w:hAnsiTheme="minorHAnsi" w:cs="Verdana"/>
                <w:b/>
                <w:lang w:val="es-MX"/>
              </w:rPr>
              <w:t xml:space="preserve"> </w:t>
            </w:r>
            <w:r w:rsidR="00D971E3" w:rsidRPr="00D971E3" w:rsidDel="006447E9">
              <w:rPr>
                <w:rFonts w:asciiTheme="minorHAnsi" w:eastAsia="Verdana" w:hAnsiTheme="minorHAnsi" w:cs="Verdana"/>
                <w:b/>
                <w:lang w:val="es-MX"/>
              </w:rPr>
              <w:t>µmol m</w:t>
            </w:r>
            <w:r w:rsidR="00D971E3" w:rsidRPr="00D971E3" w:rsidDel="006447E9">
              <w:rPr>
                <w:rFonts w:asciiTheme="minorHAnsi" w:eastAsia="Verdana" w:hAnsiTheme="minorHAnsi" w:cs="Verdana"/>
                <w:b/>
                <w:vertAlign w:val="superscript"/>
                <w:lang w:val="es-MX"/>
              </w:rPr>
              <w:t>-2</w:t>
            </w:r>
            <w:r w:rsidR="00D971E3" w:rsidRPr="00D971E3" w:rsidDel="006447E9">
              <w:rPr>
                <w:rFonts w:asciiTheme="minorHAnsi" w:eastAsia="Verdana" w:hAnsiTheme="minorHAnsi" w:cs="Verdana"/>
                <w:b/>
                <w:lang w:val="es-MX"/>
              </w:rPr>
              <w:t xml:space="preserve"> s</w:t>
            </w:r>
            <w:r w:rsidR="00D971E3" w:rsidRPr="00D971E3" w:rsidDel="006447E9">
              <w:rPr>
                <w:rFonts w:asciiTheme="minorHAnsi" w:eastAsia="Verdana" w:hAnsiTheme="minorHAnsi" w:cs="Verdana"/>
                <w:b/>
                <w:vertAlign w:val="superscript"/>
                <w:lang w:val="es-MX"/>
              </w:rPr>
              <w:t>-1</w:t>
            </w:r>
            <w:r w:rsidR="00D971E3" w:rsidRPr="00D971E3" w:rsidDel="006447E9">
              <w:rPr>
                <w:rFonts w:asciiTheme="minorHAnsi" w:eastAsia="Verdana" w:hAnsiTheme="minorHAnsi" w:cs="Verdana"/>
                <w:b/>
                <w:lang w:val="es-MX"/>
              </w:rPr>
              <w:t xml:space="preserve">. Durante el atardecer los flujos </w:t>
            </w:r>
            <w:r w:rsidR="00D971E3" w:rsidRPr="00D971E3">
              <w:rPr>
                <w:rFonts w:asciiTheme="minorHAnsi" w:eastAsia="Verdana" w:hAnsiTheme="minorHAnsi" w:cs="Verdana"/>
                <w:b/>
                <w:lang w:val="es-MX"/>
              </w:rPr>
              <w:t xml:space="preserve">promedio </w:t>
            </w:r>
            <w:r w:rsidR="00D971E3" w:rsidRPr="00D971E3" w:rsidDel="006447E9">
              <w:rPr>
                <w:rFonts w:asciiTheme="minorHAnsi" w:eastAsia="Verdana" w:hAnsiTheme="minorHAnsi" w:cs="Verdana"/>
                <w:b/>
                <w:lang w:val="es-MX"/>
              </w:rPr>
              <w:t>disminuyeron al rango de -0.35 ± 1.72, -1.02 ± 0.10 y -0.21± 0.27 µmol m</w:t>
            </w:r>
            <w:r w:rsidR="00D971E3" w:rsidRPr="00D971E3" w:rsidDel="006447E9">
              <w:rPr>
                <w:rFonts w:asciiTheme="minorHAnsi" w:eastAsia="Verdana" w:hAnsiTheme="minorHAnsi" w:cs="Verdana"/>
                <w:b/>
                <w:vertAlign w:val="superscript"/>
                <w:lang w:val="es-MX"/>
              </w:rPr>
              <w:t>-2</w:t>
            </w:r>
            <w:r w:rsidR="00D971E3" w:rsidRPr="00D971E3" w:rsidDel="006447E9">
              <w:rPr>
                <w:rFonts w:asciiTheme="minorHAnsi" w:eastAsia="Verdana" w:hAnsiTheme="minorHAnsi" w:cs="Verdana"/>
                <w:b/>
                <w:lang w:val="es-MX"/>
              </w:rPr>
              <w:t xml:space="preserve"> s</w:t>
            </w:r>
            <w:r w:rsidR="00D971E3" w:rsidRPr="00D971E3" w:rsidDel="006447E9">
              <w:rPr>
                <w:rFonts w:asciiTheme="minorHAnsi" w:eastAsia="Verdana" w:hAnsiTheme="minorHAnsi" w:cs="Verdana"/>
                <w:b/>
                <w:vertAlign w:val="superscript"/>
                <w:lang w:val="es-MX"/>
              </w:rPr>
              <w:t>-1</w:t>
            </w:r>
            <w:r w:rsidR="00D971E3" w:rsidRPr="00D971E3" w:rsidDel="006447E9">
              <w:rPr>
                <w:rFonts w:asciiTheme="minorHAnsi" w:eastAsia="Verdana" w:hAnsiTheme="minorHAnsi" w:cs="Verdana"/>
                <w:b/>
                <w:lang w:val="es-MX"/>
              </w:rPr>
              <w:t xml:space="preserve">. Notablemente, se observa el mismo comportamiento de NCE con respecto a NEE durante los periodos diurnos, coincidiendo con sus valores máximos de </w:t>
            </w:r>
            <w:r w:rsidR="00D971E3" w:rsidRPr="00D971E3">
              <w:rPr>
                <w:rFonts w:asciiTheme="minorHAnsi" w:eastAsia="Verdana" w:hAnsiTheme="minorHAnsi" w:cs="Verdana"/>
                <w:b/>
                <w:lang w:val="es-MX"/>
              </w:rPr>
              <w:t>asimilación</w:t>
            </w:r>
            <w:r w:rsidR="00D971E3" w:rsidRPr="00D971E3" w:rsidDel="006447E9">
              <w:rPr>
                <w:rFonts w:asciiTheme="minorHAnsi" w:eastAsia="Verdana" w:hAnsiTheme="minorHAnsi" w:cs="Verdana"/>
                <w:b/>
                <w:lang w:val="es-MX"/>
              </w:rPr>
              <w:t xml:space="preserve"> de CO</w:t>
            </w:r>
            <w:r w:rsidR="00D971E3" w:rsidRPr="00D971E3" w:rsidDel="006447E9">
              <w:rPr>
                <w:rFonts w:asciiTheme="minorHAnsi" w:eastAsia="Verdana" w:hAnsiTheme="minorHAnsi" w:cs="Verdana"/>
                <w:b/>
                <w:vertAlign w:val="subscript"/>
                <w:lang w:val="es-MX"/>
              </w:rPr>
              <w:t xml:space="preserve">2 </w:t>
            </w:r>
            <w:r w:rsidR="00D971E3" w:rsidRPr="00D971E3" w:rsidDel="006447E9">
              <w:rPr>
                <w:rFonts w:asciiTheme="minorHAnsi" w:eastAsia="Verdana" w:hAnsiTheme="minorHAnsi" w:cs="Verdana"/>
                <w:b/>
                <w:lang w:val="es-MX"/>
              </w:rPr>
              <w:t>a las mismas horas del día.</w:t>
            </w:r>
            <w:r w:rsidR="00D971E3" w:rsidRPr="00D971E3">
              <w:rPr>
                <w:rFonts w:asciiTheme="minorHAnsi" w:eastAsia="Verdana" w:hAnsiTheme="minorHAnsi" w:cs="Verdana"/>
                <w:b/>
                <w:lang w:val="es-MX"/>
              </w:rPr>
              <w:t xml:space="preserve"> </w:t>
            </w:r>
            <w:r w:rsidR="00D971E3" w:rsidRPr="00D971E3">
              <w:rPr>
                <w:rFonts w:asciiTheme="minorHAnsi" w:hAnsiTheme="minorHAnsi"/>
                <w:b/>
                <w:lang w:val="es-MX" w:eastAsia="es-MX"/>
              </w:rPr>
              <w:t>Se puede observar el mismo comportamiento de NCE con respecto a NEE durante los periodos diurnos, coincidiendo con sus valores máximos de asimilación de CO</w:t>
            </w:r>
            <w:r w:rsidR="00D971E3" w:rsidRPr="00D971E3">
              <w:rPr>
                <w:rFonts w:asciiTheme="minorHAnsi" w:hAnsiTheme="minorHAnsi"/>
                <w:b/>
                <w:vertAlign w:val="subscript"/>
                <w:lang w:val="es-MX" w:eastAsia="es-MX"/>
              </w:rPr>
              <w:t>2</w:t>
            </w:r>
            <w:r w:rsidR="00D971E3" w:rsidRPr="00D971E3">
              <w:rPr>
                <w:rFonts w:asciiTheme="minorHAnsi" w:hAnsiTheme="minorHAnsi"/>
                <w:b/>
                <w:lang w:val="es-MX" w:eastAsia="es-MX"/>
              </w:rPr>
              <w:t>.</w:t>
            </w:r>
          </w:p>
          <w:p w14:paraId="08903A20" w14:textId="4D0D4E54" w:rsidR="00060DFA" w:rsidRPr="00D971E3" w:rsidRDefault="00D971E3" w:rsidP="00D971E3">
            <w:pPr>
              <w:rPr>
                <w:rFonts w:asciiTheme="minorHAnsi" w:hAnsiTheme="minorHAnsi" w:cs="Times New Roman"/>
                <w:b/>
                <w:color w:val="222222"/>
                <w:lang w:val="es-MX"/>
              </w:rPr>
            </w:pPr>
            <w:r w:rsidRPr="00D971E3">
              <w:rPr>
                <w:rFonts w:asciiTheme="minorHAnsi" w:eastAsia="Verdana" w:hAnsiTheme="minorHAnsi" w:cs="Verdana"/>
                <w:b/>
                <w:lang w:val="es-MX"/>
              </w:rPr>
              <w:t xml:space="preserve"> Por otra parte, el</w:t>
            </w:r>
            <w:r w:rsidRPr="00D971E3" w:rsidDel="006447E9">
              <w:rPr>
                <w:rFonts w:asciiTheme="minorHAnsi" w:eastAsia="Verdana" w:hAnsiTheme="minorHAnsi" w:cs="Verdana"/>
                <w:b/>
                <w:lang w:val="es-MX"/>
              </w:rPr>
              <w:t xml:space="preserve"> </w:t>
            </w:r>
            <w:r w:rsidRPr="00D971E3">
              <w:rPr>
                <w:rFonts w:asciiTheme="minorHAnsi" w:eastAsia="Verdana" w:hAnsiTheme="minorHAnsi" w:cs="Verdana"/>
                <w:b/>
                <w:lang w:val="es-MX"/>
              </w:rPr>
              <w:t xml:space="preserve">valor promedio de la </w:t>
            </w:r>
            <w:r w:rsidRPr="00D971E3" w:rsidDel="006447E9">
              <w:rPr>
                <w:rFonts w:asciiTheme="minorHAnsi" w:eastAsia="Verdana" w:hAnsiTheme="minorHAnsi" w:cs="Verdana"/>
                <w:b/>
                <w:lang w:val="es-MX"/>
              </w:rPr>
              <w:t>ET</w:t>
            </w:r>
            <w:r w:rsidRPr="00D971E3" w:rsidDel="006447E9">
              <w:rPr>
                <w:rFonts w:asciiTheme="minorHAnsi" w:eastAsia="Verdana" w:hAnsiTheme="minorHAnsi" w:cs="Verdana"/>
                <w:b/>
                <w:vertAlign w:val="subscript"/>
                <w:lang w:val="es-MX"/>
              </w:rPr>
              <w:t xml:space="preserve">arb </w:t>
            </w:r>
            <w:r w:rsidRPr="00D971E3" w:rsidDel="006447E9">
              <w:rPr>
                <w:rFonts w:asciiTheme="minorHAnsi" w:eastAsia="Verdana" w:hAnsiTheme="minorHAnsi" w:cs="Verdana"/>
                <w:b/>
                <w:lang w:val="es-MX"/>
              </w:rPr>
              <w:t xml:space="preserve">a las 09:00 horas, </w:t>
            </w:r>
            <w:r w:rsidRPr="00D971E3">
              <w:rPr>
                <w:rFonts w:asciiTheme="minorHAnsi" w:eastAsia="Verdana" w:hAnsiTheme="minorHAnsi" w:cs="Verdana"/>
                <w:b/>
                <w:lang w:val="es-MX"/>
              </w:rPr>
              <w:t>durante</w:t>
            </w:r>
            <w:r w:rsidRPr="00D971E3" w:rsidDel="006447E9">
              <w:rPr>
                <w:rFonts w:asciiTheme="minorHAnsi" w:eastAsia="Verdana" w:hAnsiTheme="minorHAnsi" w:cs="Verdana"/>
                <w:b/>
                <w:lang w:val="es-MX"/>
              </w:rPr>
              <w:t xml:space="preserve"> julio </w:t>
            </w:r>
            <w:r w:rsidRPr="00D971E3">
              <w:rPr>
                <w:rFonts w:asciiTheme="minorHAnsi" w:eastAsia="Verdana" w:hAnsiTheme="minorHAnsi" w:cs="Verdana"/>
                <w:b/>
                <w:lang w:val="es-MX"/>
              </w:rPr>
              <w:t xml:space="preserve">fue </w:t>
            </w:r>
            <w:r w:rsidRPr="00D971E3" w:rsidDel="006447E9">
              <w:rPr>
                <w:rFonts w:asciiTheme="minorHAnsi" w:eastAsia="Verdana" w:hAnsiTheme="minorHAnsi" w:cs="Verdana"/>
                <w:b/>
                <w:lang w:val="es-MX"/>
              </w:rPr>
              <w:t>2.40 ± 0.09 mm</w:t>
            </w:r>
            <w:r w:rsidRPr="00D971E3" w:rsidDel="006447E9">
              <w:rPr>
                <w:rFonts w:asciiTheme="minorHAnsi" w:eastAsia="Verdana" w:hAnsiTheme="minorHAnsi" w:cs="Verdana"/>
                <w:b/>
                <w:color w:val="000000"/>
                <w:lang w:val="es-MX"/>
              </w:rPr>
              <w:t xml:space="preserve"> d</w:t>
            </w:r>
            <w:r w:rsidRPr="00D971E3" w:rsidDel="006447E9">
              <w:rPr>
                <w:rFonts w:asciiTheme="minorHAnsi" w:eastAsia="Verdana" w:hAnsiTheme="minorHAnsi" w:cs="Verdana"/>
                <w:b/>
                <w:color w:val="000000"/>
                <w:vertAlign w:val="superscript"/>
                <w:lang w:val="es-MX"/>
              </w:rPr>
              <w:t>-1</w:t>
            </w:r>
            <w:r w:rsidRPr="00D971E3" w:rsidDel="006447E9">
              <w:rPr>
                <w:rFonts w:asciiTheme="minorHAnsi" w:eastAsia="Verdana" w:hAnsiTheme="minorHAnsi" w:cs="Verdana"/>
                <w:b/>
                <w:color w:val="000000"/>
                <w:lang w:val="es-MX"/>
              </w:rPr>
              <w:t xml:space="preserve">, </w:t>
            </w:r>
            <w:r w:rsidRPr="00D971E3">
              <w:rPr>
                <w:rFonts w:asciiTheme="minorHAnsi" w:eastAsia="Verdana" w:hAnsiTheme="minorHAnsi" w:cs="Verdana"/>
                <w:b/>
                <w:color w:val="000000"/>
                <w:lang w:val="es-MX"/>
              </w:rPr>
              <w:t xml:space="preserve">mientras que, en </w:t>
            </w:r>
            <w:r w:rsidRPr="00D971E3" w:rsidDel="006447E9">
              <w:rPr>
                <w:rFonts w:asciiTheme="minorHAnsi" w:eastAsia="Verdana" w:hAnsiTheme="minorHAnsi" w:cs="Verdana"/>
                <w:b/>
                <w:color w:val="000000"/>
                <w:lang w:val="es-MX"/>
              </w:rPr>
              <w:t xml:space="preserve">agosto mostró un valor de 1.54 </w:t>
            </w:r>
            <w:r w:rsidRPr="00D971E3" w:rsidDel="006447E9">
              <w:rPr>
                <w:rFonts w:asciiTheme="minorHAnsi" w:eastAsia="Verdana" w:hAnsiTheme="minorHAnsi" w:cs="Verdana"/>
                <w:b/>
                <w:lang w:val="es-MX"/>
              </w:rPr>
              <w:t xml:space="preserve">± </w:t>
            </w:r>
            <w:r w:rsidRPr="00D971E3" w:rsidDel="006447E9">
              <w:rPr>
                <w:rFonts w:asciiTheme="minorHAnsi" w:eastAsia="Verdana" w:hAnsiTheme="minorHAnsi" w:cs="Verdana"/>
                <w:b/>
                <w:color w:val="000000"/>
                <w:lang w:val="es-MX"/>
              </w:rPr>
              <w:t xml:space="preserve">0.10 </w:t>
            </w:r>
            <w:r w:rsidRPr="00D971E3" w:rsidDel="006447E9">
              <w:rPr>
                <w:rFonts w:asciiTheme="minorHAnsi" w:eastAsia="Verdana" w:hAnsiTheme="minorHAnsi" w:cs="Verdana"/>
                <w:b/>
                <w:lang w:val="es-MX"/>
              </w:rPr>
              <w:t>mm</w:t>
            </w:r>
            <w:r w:rsidRPr="00D971E3" w:rsidDel="006447E9">
              <w:rPr>
                <w:rFonts w:asciiTheme="minorHAnsi" w:eastAsia="Verdana" w:hAnsiTheme="minorHAnsi" w:cs="Verdana"/>
                <w:b/>
                <w:color w:val="000000"/>
                <w:lang w:val="es-MX"/>
              </w:rPr>
              <w:t xml:space="preserve"> d</w:t>
            </w:r>
            <w:r w:rsidRPr="00D971E3" w:rsidDel="006447E9">
              <w:rPr>
                <w:rFonts w:asciiTheme="minorHAnsi" w:eastAsia="Verdana" w:hAnsiTheme="minorHAnsi" w:cs="Verdana"/>
                <w:b/>
                <w:color w:val="000000"/>
                <w:vertAlign w:val="superscript"/>
                <w:lang w:val="es-MX"/>
              </w:rPr>
              <w:t>-1</w:t>
            </w:r>
            <w:r w:rsidRPr="00D971E3" w:rsidDel="006447E9">
              <w:rPr>
                <w:rFonts w:asciiTheme="minorHAnsi" w:eastAsia="Verdana" w:hAnsiTheme="minorHAnsi" w:cs="Verdana"/>
                <w:b/>
                <w:color w:val="000000"/>
                <w:lang w:val="es-MX"/>
              </w:rPr>
              <w:t xml:space="preserve"> y septiembre </w:t>
            </w:r>
            <w:r w:rsidRPr="00D971E3" w:rsidDel="006447E9">
              <w:rPr>
                <w:rFonts w:asciiTheme="minorHAnsi" w:eastAsia="Verdana" w:hAnsiTheme="minorHAnsi" w:cs="Verdana"/>
                <w:b/>
                <w:lang w:val="es-MX"/>
              </w:rPr>
              <w:t xml:space="preserve">de </w:t>
            </w:r>
            <w:r w:rsidRPr="00D971E3" w:rsidDel="006447E9">
              <w:rPr>
                <w:rFonts w:asciiTheme="minorHAnsi" w:eastAsia="Verdana" w:hAnsiTheme="minorHAnsi" w:cs="Verdana"/>
                <w:b/>
                <w:color w:val="000000"/>
                <w:lang w:val="es-MX"/>
              </w:rPr>
              <w:t xml:space="preserve">0.84 </w:t>
            </w:r>
            <w:r w:rsidRPr="00D971E3" w:rsidDel="006447E9">
              <w:rPr>
                <w:rFonts w:asciiTheme="minorHAnsi" w:eastAsia="Verdana" w:hAnsiTheme="minorHAnsi" w:cs="Verdana"/>
                <w:b/>
                <w:lang w:val="es-MX"/>
              </w:rPr>
              <w:t>±</w:t>
            </w:r>
            <w:r w:rsidRPr="00D971E3" w:rsidDel="006447E9">
              <w:rPr>
                <w:rFonts w:asciiTheme="minorHAnsi" w:eastAsia="Verdana" w:hAnsiTheme="minorHAnsi" w:cs="Verdana"/>
                <w:b/>
                <w:color w:val="000000"/>
                <w:lang w:val="es-MX"/>
              </w:rPr>
              <w:t xml:space="preserve"> 0.10 </w:t>
            </w:r>
            <w:r w:rsidRPr="00D971E3" w:rsidDel="006447E9">
              <w:rPr>
                <w:rFonts w:asciiTheme="minorHAnsi" w:eastAsia="Verdana" w:hAnsiTheme="minorHAnsi" w:cs="Verdana"/>
                <w:b/>
                <w:lang w:val="es-MX"/>
              </w:rPr>
              <w:t>mm</w:t>
            </w:r>
            <w:r w:rsidRPr="00D971E3" w:rsidDel="006447E9">
              <w:rPr>
                <w:rFonts w:asciiTheme="minorHAnsi" w:eastAsia="Verdana" w:hAnsiTheme="minorHAnsi" w:cs="Verdana"/>
                <w:b/>
                <w:color w:val="000000"/>
                <w:lang w:val="es-MX"/>
              </w:rPr>
              <w:t xml:space="preserve"> d</w:t>
            </w:r>
            <w:r w:rsidRPr="00D971E3" w:rsidDel="006447E9">
              <w:rPr>
                <w:rFonts w:asciiTheme="minorHAnsi" w:eastAsia="Verdana" w:hAnsiTheme="minorHAnsi" w:cs="Verdana"/>
                <w:b/>
                <w:color w:val="000000"/>
                <w:vertAlign w:val="superscript"/>
                <w:lang w:val="es-MX"/>
              </w:rPr>
              <w:t>-1</w:t>
            </w:r>
            <w:r w:rsidRPr="00D971E3" w:rsidDel="006447E9">
              <w:rPr>
                <w:rFonts w:asciiTheme="minorHAnsi" w:eastAsia="Verdana" w:hAnsiTheme="minorHAnsi" w:cs="Verdana"/>
                <w:b/>
                <w:color w:val="000000"/>
                <w:lang w:val="es-MX"/>
              </w:rPr>
              <w:t>. Los</w:t>
            </w:r>
            <w:r w:rsidRPr="00D971E3" w:rsidDel="006447E9">
              <w:rPr>
                <w:rFonts w:asciiTheme="minorHAnsi" w:eastAsia="Verdana" w:hAnsiTheme="minorHAnsi" w:cs="Verdana"/>
                <w:b/>
                <w:lang w:val="es-MX"/>
              </w:rPr>
              <w:t xml:space="preserve"> valores máximos de ET se observan entre las 11 a 14 horas con valores de </w:t>
            </w:r>
            <w:r w:rsidRPr="00D971E3" w:rsidDel="006447E9">
              <w:rPr>
                <w:rFonts w:asciiTheme="minorHAnsi" w:eastAsia="Verdana" w:hAnsiTheme="minorHAnsi" w:cs="Verdana"/>
                <w:b/>
                <w:lang w:val="es-MX"/>
              </w:rPr>
              <w:lastRenderedPageBreak/>
              <w:t>2.59 ± 0.16, 1.73 ± 0.09, 2.54 ± 0.07 mm</w:t>
            </w:r>
            <w:r w:rsidRPr="00D971E3" w:rsidDel="006447E9">
              <w:rPr>
                <w:rFonts w:asciiTheme="minorHAnsi" w:eastAsia="Verdana" w:hAnsiTheme="minorHAnsi" w:cs="Verdana"/>
                <w:b/>
                <w:color w:val="000000"/>
                <w:lang w:val="es-MX"/>
              </w:rPr>
              <w:t xml:space="preserve"> d</w:t>
            </w:r>
            <w:r w:rsidRPr="00D971E3" w:rsidDel="006447E9">
              <w:rPr>
                <w:rFonts w:asciiTheme="minorHAnsi" w:eastAsia="Verdana" w:hAnsiTheme="minorHAnsi" w:cs="Verdana"/>
                <w:b/>
                <w:color w:val="000000"/>
                <w:vertAlign w:val="superscript"/>
                <w:lang w:val="es-MX"/>
              </w:rPr>
              <w:t>-1</w:t>
            </w:r>
            <w:r w:rsidRPr="00D971E3" w:rsidDel="006447E9">
              <w:rPr>
                <w:rFonts w:asciiTheme="minorHAnsi" w:eastAsia="Verdana" w:hAnsiTheme="minorHAnsi" w:cs="Verdana"/>
                <w:b/>
                <w:lang w:val="es-MX"/>
              </w:rPr>
              <w:t xml:space="preserve"> para julio, agosto y septiembre, respectivamente, mostrando los valores mínimos a las 18:30 horas (en el rango de 0.07 a 0.72 mm</w:t>
            </w:r>
            <w:r w:rsidRPr="00D971E3" w:rsidDel="006447E9">
              <w:rPr>
                <w:rFonts w:asciiTheme="minorHAnsi" w:eastAsia="Verdana" w:hAnsiTheme="minorHAnsi" w:cs="Verdana"/>
                <w:b/>
                <w:color w:val="000000"/>
                <w:lang w:val="es-MX"/>
              </w:rPr>
              <w:t xml:space="preserve"> d</w:t>
            </w:r>
            <w:r w:rsidRPr="00D971E3" w:rsidDel="006447E9">
              <w:rPr>
                <w:rFonts w:asciiTheme="minorHAnsi" w:eastAsia="Verdana" w:hAnsiTheme="minorHAnsi" w:cs="Verdana"/>
                <w:b/>
                <w:color w:val="000000"/>
                <w:vertAlign w:val="superscript"/>
                <w:lang w:val="es-MX"/>
              </w:rPr>
              <w:t>-1</w:t>
            </w:r>
            <w:r w:rsidRPr="00D971E3" w:rsidDel="006447E9">
              <w:rPr>
                <w:rFonts w:asciiTheme="minorHAnsi" w:eastAsia="Verdana" w:hAnsiTheme="minorHAnsi" w:cs="Verdana"/>
                <w:b/>
                <w:color w:val="000000"/>
                <w:lang w:val="es-MX"/>
              </w:rPr>
              <w:t>)</w:t>
            </w:r>
            <w:r w:rsidRPr="00D971E3">
              <w:rPr>
                <w:rFonts w:asciiTheme="minorHAnsi" w:eastAsia="Verdana" w:hAnsiTheme="minorHAnsi" w:cs="Verdana"/>
                <w:b/>
                <w:color w:val="000000"/>
                <w:lang w:val="es-MX"/>
              </w:rPr>
              <w:t>” Pag. 14</w:t>
            </w:r>
          </w:p>
          <w:p w14:paraId="23BA9ACC" w14:textId="77777777" w:rsidR="00033C4B" w:rsidRPr="00060DFA" w:rsidRDefault="00033C4B" w:rsidP="00033C4B">
            <w:pPr>
              <w:rPr>
                <w:rFonts w:asciiTheme="minorHAnsi" w:hAnsiTheme="minorHAnsi" w:cs="Times New Roman"/>
                <w:color w:val="222222"/>
                <w:lang w:val="es-ES_tradnl"/>
              </w:rPr>
            </w:pPr>
          </w:p>
        </w:tc>
      </w:tr>
      <w:tr w:rsidR="00033C4B" w:rsidRPr="00B06D65" w14:paraId="64E98CBE" w14:textId="77777777" w:rsidTr="00033C4B">
        <w:trPr>
          <w:trHeight w:val="184"/>
        </w:trPr>
        <w:tc>
          <w:tcPr>
            <w:tcW w:w="4248" w:type="dxa"/>
            <w:tcBorders>
              <w:top w:val="single" w:sz="4" w:space="0" w:color="auto"/>
              <w:bottom w:val="single" w:sz="4" w:space="0" w:color="auto"/>
              <w:right w:val="single" w:sz="4" w:space="0" w:color="auto"/>
            </w:tcBorders>
          </w:tcPr>
          <w:p w14:paraId="504AA950" w14:textId="2A54A2A6" w:rsidR="00033C4B" w:rsidRPr="00060DFA" w:rsidRDefault="00060449" w:rsidP="00033C4B">
            <w:pPr>
              <w:pStyle w:val="Normal11"/>
              <w:rPr>
                <w:rFonts w:asciiTheme="minorHAnsi" w:eastAsia="Helvetica" w:hAnsiTheme="minorHAnsi"/>
                <w:bCs/>
                <w:sz w:val="22"/>
                <w:highlight w:val="green"/>
                <w:lang w:val="es-ES_tradnl"/>
              </w:rPr>
            </w:pPr>
            <w:r w:rsidRPr="00060DFA">
              <w:rPr>
                <w:rFonts w:asciiTheme="minorHAnsi" w:eastAsia="Helvetica" w:hAnsiTheme="minorHAnsi"/>
                <w:bCs/>
                <w:sz w:val="22"/>
                <w:lang w:val="es-ES_tradnl"/>
              </w:rPr>
              <w:lastRenderedPageBreak/>
              <w:t>Comnetario 42:</w:t>
            </w:r>
            <w:r w:rsidRPr="00060DFA">
              <w:rPr>
                <w:rFonts w:asciiTheme="minorHAnsi" w:hAnsiTheme="minorHAnsi"/>
                <w:sz w:val="22"/>
              </w:rPr>
              <w:t xml:space="preserve"> Este dato no se observa en la gráfica</w:t>
            </w:r>
          </w:p>
        </w:tc>
        <w:tc>
          <w:tcPr>
            <w:tcW w:w="5102" w:type="dxa"/>
            <w:tcBorders>
              <w:top w:val="single" w:sz="4" w:space="0" w:color="auto"/>
              <w:left w:val="single" w:sz="4" w:space="0" w:color="auto"/>
              <w:bottom w:val="single" w:sz="4" w:space="0" w:color="auto"/>
            </w:tcBorders>
          </w:tcPr>
          <w:p w14:paraId="6D4FEC57" w14:textId="7338A4AD" w:rsidR="00060DFA" w:rsidRPr="00060DFA" w:rsidRDefault="00060DFA" w:rsidP="00060DFA">
            <w:pPr>
              <w:rPr>
                <w:rFonts w:asciiTheme="minorHAnsi" w:eastAsia="Helvetica" w:hAnsiTheme="minorHAnsi" w:cs="Times New Roman"/>
                <w:lang w:val="es-ES_tradnl"/>
              </w:rPr>
            </w:pPr>
            <w:r w:rsidRPr="00B06D65">
              <w:rPr>
                <w:rFonts w:asciiTheme="minorHAnsi" w:hAnsiTheme="minorHAnsi"/>
                <w:lang w:val="es-MX"/>
              </w:rPr>
              <w:t>Agradecemos la observación del revisor. El valor correspondiente al mes de septiembre es correcto en el texto, sin embargo, se hizo un ajuste en los ejes de la Figura 4 para mostrar el dato de las 9:00.</w:t>
            </w:r>
          </w:p>
          <w:p w14:paraId="5B4E463E" w14:textId="77777777" w:rsidR="00033C4B" w:rsidRPr="00060DFA" w:rsidRDefault="00033C4B" w:rsidP="00033C4B">
            <w:pPr>
              <w:rPr>
                <w:rFonts w:asciiTheme="minorHAnsi" w:hAnsiTheme="minorHAnsi" w:cs="Times New Roman"/>
                <w:color w:val="222222"/>
                <w:lang w:val="es-ES_tradnl"/>
              </w:rPr>
            </w:pPr>
          </w:p>
        </w:tc>
      </w:tr>
      <w:tr w:rsidR="00033C4B" w:rsidRPr="00B06D65" w14:paraId="586DE78A" w14:textId="77777777" w:rsidTr="00033C4B">
        <w:trPr>
          <w:trHeight w:val="184"/>
        </w:trPr>
        <w:tc>
          <w:tcPr>
            <w:tcW w:w="4248" w:type="dxa"/>
            <w:tcBorders>
              <w:top w:val="single" w:sz="4" w:space="0" w:color="auto"/>
              <w:right w:val="single" w:sz="4" w:space="0" w:color="auto"/>
            </w:tcBorders>
          </w:tcPr>
          <w:p w14:paraId="0FE1FAE7" w14:textId="44BC1052" w:rsidR="00033C4B" w:rsidRPr="00060DFA" w:rsidRDefault="00060449" w:rsidP="00033C4B">
            <w:pPr>
              <w:pStyle w:val="Normal11"/>
              <w:rPr>
                <w:rFonts w:asciiTheme="minorHAnsi" w:eastAsia="Helvetica" w:hAnsiTheme="minorHAnsi"/>
                <w:bCs/>
                <w:sz w:val="22"/>
                <w:lang w:val="es-ES_tradnl"/>
              </w:rPr>
            </w:pPr>
            <w:r w:rsidRPr="00A86C1D">
              <w:rPr>
                <w:rFonts w:asciiTheme="minorHAnsi" w:eastAsia="Helvetica" w:hAnsiTheme="minorHAnsi"/>
                <w:bCs/>
                <w:sz w:val="22"/>
                <w:lang w:val="es-ES_tradnl"/>
              </w:rPr>
              <w:t xml:space="preserve">Comentario 44: </w:t>
            </w:r>
            <w:r w:rsidRPr="00A86C1D">
              <w:rPr>
                <w:rFonts w:asciiTheme="minorHAnsi" w:hAnsiTheme="minorHAnsi"/>
                <w:sz w:val="22"/>
              </w:rPr>
              <w:t>De acuerdo al gráfico los valores máximos no fueron a la misma hora para todos los meses. (en julio fue a las 9:00)</w:t>
            </w:r>
          </w:p>
        </w:tc>
        <w:tc>
          <w:tcPr>
            <w:tcW w:w="5102" w:type="dxa"/>
            <w:tcBorders>
              <w:top w:val="single" w:sz="4" w:space="0" w:color="auto"/>
              <w:left w:val="single" w:sz="4" w:space="0" w:color="auto"/>
            </w:tcBorders>
          </w:tcPr>
          <w:p w14:paraId="2F60E4A0" w14:textId="0D5D8EDA" w:rsidR="00033C4B" w:rsidRPr="009F4786" w:rsidRDefault="009F4786" w:rsidP="009F4786">
            <w:pPr>
              <w:rPr>
                <w:rFonts w:ascii="Cambria" w:hAnsi="Cambria" w:cs="Times New Roman"/>
                <w:color w:val="222222"/>
                <w:lang w:val="es-ES_tradnl"/>
              </w:rPr>
            </w:pPr>
            <w:r w:rsidRPr="00060DFA">
              <w:rPr>
                <w:rFonts w:asciiTheme="minorHAnsi" w:hAnsiTheme="minorHAnsi" w:cs="Times New Roman"/>
                <w:color w:val="222222"/>
                <w:highlight w:val="white"/>
                <w:lang w:val="es-ES_tradnl"/>
              </w:rPr>
              <w:t>Agradecemos el comentario del revisor.</w:t>
            </w:r>
            <w:r>
              <w:rPr>
                <w:rFonts w:asciiTheme="minorHAnsi" w:hAnsiTheme="minorHAnsi" w:cs="Times New Roman"/>
                <w:color w:val="222222"/>
                <w:lang w:val="es-ES_tradnl"/>
              </w:rPr>
              <w:t xml:space="preserve"> Coincidimos en este punto, se englobó en general las horas de los valores máximos de NCE. Con fines de que la información sea más clara hemos </w:t>
            </w:r>
            <w:r w:rsidRPr="009F4786">
              <w:rPr>
                <w:rFonts w:ascii="Cambria" w:hAnsi="Cambria" w:cs="Times New Roman"/>
                <w:color w:val="222222"/>
                <w:lang w:val="es-ES_tradnl"/>
              </w:rPr>
              <w:t>redactado unas líneas aparte para el mes de julio, quedando de la siguiente manera el texto:</w:t>
            </w:r>
          </w:p>
          <w:p w14:paraId="45D88593" w14:textId="77777777" w:rsidR="009F4786" w:rsidRPr="009F4786" w:rsidRDefault="009F4786" w:rsidP="009F4786">
            <w:pPr>
              <w:rPr>
                <w:rFonts w:ascii="Cambria" w:hAnsi="Cambria" w:cs="Times New Roman"/>
                <w:color w:val="222222"/>
                <w:lang w:val="es-ES_tradnl"/>
              </w:rPr>
            </w:pPr>
          </w:p>
          <w:p w14:paraId="40081930" w14:textId="4702C7E5" w:rsidR="009F4786" w:rsidRPr="009F4786" w:rsidRDefault="009F4786" w:rsidP="009F4786">
            <w:pPr>
              <w:rPr>
                <w:rFonts w:ascii="Cambria" w:hAnsi="Cambria" w:cs="Times New Roman"/>
                <w:b/>
                <w:color w:val="222222"/>
                <w:lang w:val="es-ES_tradnl"/>
              </w:rPr>
            </w:pPr>
            <w:r w:rsidRPr="00B06D65">
              <w:rPr>
                <w:rFonts w:ascii="Cambria" w:eastAsia="Verdana" w:hAnsi="Cambria" w:cs="Verdana"/>
                <w:b/>
                <w:lang w:val="es-MX"/>
              </w:rPr>
              <w:t>“</w:t>
            </w:r>
            <w:r w:rsidRPr="00B06D65" w:rsidDel="006447E9">
              <w:rPr>
                <w:rFonts w:ascii="Cambria" w:eastAsia="Verdana" w:hAnsi="Cambria" w:cs="Verdana"/>
                <w:b/>
                <w:lang w:val="es-MX"/>
              </w:rPr>
              <w:t xml:space="preserve">Los flujos </w:t>
            </w:r>
            <w:r w:rsidR="00D971E3">
              <w:rPr>
                <w:rFonts w:ascii="Cambria" w:eastAsia="Verdana" w:hAnsi="Cambria" w:cs="Verdana"/>
                <w:b/>
                <w:lang w:val="es-MX"/>
              </w:rPr>
              <w:t xml:space="preserve">promedio (n=4) </w:t>
            </w:r>
            <w:r w:rsidRPr="00B06D65" w:rsidDel="006447E9">
              <w:rPr>
                <w:rFonts w:ascii="Cambria" w:eastAsia="Verdana" w:hAnsi="Cambria" w:cs="Verdana"/>
                <w:b/>
                <w:lang w:val="es-MX"/>
              </w:rPr>
              <w:t>máximos de NCE fueron detectados a las 11:00 horas con valores de</w:t>
            </w:r>
            <w:r w:rsidRPr="00B06D65">
              <w:rPr>
                <w:rFonts w:ascii="Cambria" w:eastAsia="Verdana" w:hAnsi="Cambria" w:cs="Verdana"/>
                <w:b/>
                <w:lang w:val="es-MX"/>
              </w:rPr>
              <w:t xml:space="preserve"> </w:t>
            </w:r>
            <w:r w:rsidRPr="00B06D65" w:rsidDel="006447E9">
              <w:rPr>
                <w:rFonts w:ascii="Cambria" w:eastAsia="Verdana" w:hAnsi="Cambria" w:cs="Verdana"/>
                <w:b/>
                <w:lang w:val="es-MX"/>
              </w:rPr>
              <w:t>-2.46 ± 0.54 y -5.08 ± 0.96 µmol m</w:t>
            </w:r>
            <w:r w:rsidRPr="00B06D65" w:rsidDel="006447E9">
              <w:rPr>
                <w:rFonts w:ascii="Cambria" w:eastAsia="Verdana" w:hAnsi="Cambria" w:cs="Verdana"/>
                <w:b/>
                <w:vertAlign w:val="superscript"/>
                <w:lang w:val="es-MX"/>
              </w:rPr>
              <w:t>-2</w:t>
            </w:r>
            <w:r w:rsidRPr="00B06D65" w:rsidDel="006447E9">
              <w:rPr>
                <w:rFonts w:ascii="Cambria" w:eastAsia="Verdana" w:hAnsi="Cambria" w:cs="Verdana"/>
                <w:b/>
                <w:lang w:val="es-MX"/>
              </w:rPr>
              <w:t xml:space="preserve"> s</w:t>
            </w:r>
            <w:r w:rsidRPr="00B06D65" w:rsidDel="006447E9">
              <w:rPr>
                <w:rFonts w:ascii="Cambria" w:eastAsia="Verdana" w:hAnsi="Cambria" w:cs="Verdana"/>
                <w:b/>
                <w:vertAlign w:val="superscript"/>
                <w:lang w:val="es-MX"/>
              </w:rPr>
              <w:t>-1</w:t>
            </w:r>
            <w:r w:rsidRPr="00B06D65" w:rsidDel="006447E9">
              <w:rPr>
                <w:rFonts w:ascii="Cambria" w:eastAsia="Verdana" w:hAnsi="Cambria" w:cs="Verdana"/>
                <w:b/>
                <w:lang w:val="es-MX"/>
              </w:rPr>
              <w:t>, para los meses de agosto</w:t>
            </w:r>
            <w:r w:rsidRPr="00B06D65" w:rsidDel="006447E9">
              <w:rPr>
                <w:rFonts w:ascii="Cambria" w:eastAsia="Verdana" w:hAnsi="Cambria" w:cs="Verdana"/>
                <w:b/>
                <w:vertAlign w:val="superscript"/>
                <w:lang w:val="es-MX"/>
              </w:rPr>
              <w:t xml:space="preserve"> </w:t>
            </w:r>
            <w:r w:rsidRPr="00B06D65" w:rsidDel="006447E9">
              <w:rPr>
                <w:rFonts w:ascii="Cambria" w:eastAsia="Verdana" w:hAnsi="Cambria" w:cs="Verdana"/>
                <w:b/>
                <w:lang w:val="es-MX"/>
              </w:rPr>
              <w:t>y septiembre</w:t>
            </w:r>
            <w:r w:rsidRPr="00B06D65">
              <w:rPr>
                <w:rFonts w:ascii="Cambria" w:eastAsia="Verdana" w:hAnsi="Cambria" w:cs="Verdana"/>
                <w:b/>
                <w:lang w:val="es-MX"/>
              </w:rPr>
              <w:t>,</w:t>
            </w:r>
            <w:r w:rsidRPr="00B06D65" w:rsidDel="006447E9">
              <w:rPr>
                <w:rFonts w:ascii="Cambria" w:eastAsia="Verdana" w:hAnsi="Cambria" w:cs="Verdana"/>
                <w:b/>
                <w:lang w:val="es-MX"/>
              </w:rPr>
              <w:t xml:space="preserve"> respectivamente</w:t>
            </w:r>
            <w:r w:rsidRPr="00B06D65">
              <w:rPr>
                <w:rFonts w:ascii="Cambria" w:eastAsia="Verdana" w:hAnsi="Cambria" w:cs="Verdana"/>
                <w:b/>
                <w:lang w:val="es-MX"/>
              </w:rPr>
              <w:t xml:space="preserve">, a excepción de julio que obtuvo su mayor NCE a las 9:00 con </w:t>
            </w:r>
            <w:r w:rsidRPr="00B06D65" w:rsidDel="006447E9">
              <w:rPr>
                <w:rFonts w:ascii="Cambria" w:eastAsia="Verdana" w:hAnsi="Cambria" w:cs="Verdana"/>
                <w:b/>
                <w:lang w:val="es-MX"/>
              </w:rPr>
              <w:t>-6.83 ± 1.32</w:t>
            </w:r>
            <w:r w:rsidRPr="00B06D65">
              <w:rPr>
                <w:rFonts w:ascii="Cambria" w:eastAsia="Verdana" w:hAnsi="Cambria" w:cs="Verdana"/>
                <w:b/>
                <w:lang w:val="es-MX"/>
              </w:rPr>
              <w:t xml:space="preserve"> </w:t>
            </w:r>
            <w:r w:rsidRPr="00B06D65" w:rsidDel="006447E9">
              <w:rPr>
                <w:rFonts w:ascii="Cambria" w:eastAsia="Verdana" w:hAnsi="Cambria" w:cs="Verdana"/>
                <w:b/>
                <w:lang w:val="es-MX"/>
              </w:rPr>
              <w:t>µmol m</w:t>
            </w:r>
            <w:r w:rsidRPr="00B06D65" w:rsidDel="006447E9">
              <w:rPr>
                <w:rFonts w:ascii="Cambria" w:eastAsia="Verdana" w:hAnsi="Cambria" w:cs="Verdana"/>
                <w:b/>
                <w:vertAlign w:val="superscript"/>
                <w:lang w:val="es-MX"/>
              </w:rPr>
              <w:t>-2</w:t>
            </w:r>
            <w:r w:rsidRPr="00B06D65" w:rsidDel="006447E9">
              <w:rPr>
                <w:rFonts w:ascii="Cambria" w:eastAsia="Verdana" w:hAnsi="Cambria" w:cs="Verdana"/>
                <w:b/>
                <w:lang w:val="es-MX"/>
              </w:rPr>
              <w:t xml:space="preserve"> s</w:t>
            </w:r>
            <w:r w:rsidRPr="00B06D65" w:rsidDel="006447E9">
              <w:rPr>
                <w:rFonts w:ascii="Cambria" w:eastAsia="Verdana" w:hAnsi="Cambria" w:cs="Verdana"/>
                <w:b/>
                <w:vertAlign w:val="superscript"/>
                <w:lang w:val="es-MX"/>
              </w:rPr>
              <w:t>-1</w:t>
            </w:r>
            <w:r w:rsidRPr="00B06D65" w:rsidDel="006447E9">
              <w:rPr>
                <w:rFonts w:ascii="Cambria" w:eastAsia="Verdana" w:hAnsi="Cambria" w:cs="Verdana"/>
                <w:b/>
                <w:lang w:val="es-MX"/>
              </w:rPr>
              <w:t>.</w:t>
            </w:r>
            <w:r w:rsidRPr="00B06D65">
              <w:rPr>
                <w:rFonts w:ascii="Cambria" w:eastAsia="Verdana" w:hAnsi="Cambria" w:cs="Verdana"/>
                <w:b/>
                <w:lang w:val="es-MX"/>
              </w:rPr>
              <w:t>”</w:t>
            </w:r>
          </w:p>
          <w:p w14:paraId="6B633826" w14:textId="7E8AD6D7" w:rsidR="009F4786" w:rsidRPr="00060DFA" w:rsidRDefault="009F4786" w:rsidP="009F4786">
            <w:pPr>
              <w:rPr>
                <w:rFonts w:asciiTheme="minorHAnsi" w:hAnsiTheme="minorHAnsi" w:cs="Times New Roman"/>
                <w:color w:val="222222"/>
                <w:lang w:val="es-ES_tradnl"/>
              </w:rPr>
            </w:pPr>
          </w:p>
        </w:tc>
      </w:tr>
      <w:tr w:rsidR="00033C4B" w:rsidRPr="00B06D65" w14:paraId="370D2424" w14:textId="0A97D900"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15"/>
        </w:trPr>
        <w:tc>
          <w:tcPr>
            <w:tcW w:w="4243" w:type="dxa"/>
          </w:tcPr>
          <w:p w14:paraId="1925835D" w14:textId="332FA4F8" w:rsidR="00060449" w:rsidRPr="00B06D65" w:rsidRDefault="00060449" w:rsidP="00060449">
            <w:pPr>
              <w:pStyle w:val="Textocomentario"/>
              <w:rPr>
                <w:rFonts w:asciiTheme="minorHAnsi" w:hAnsiTheme="minorHAnsi"/>
                <w:sz w:val="22"/>
                <w:szCs w:val="22"/>
                <w:lang w:val="es-MX"/>
              </w:rPr>
            </w:pPr>
            <w:r w:rsidRPr="00B06D65">
              <w:rPr>
                <w:rFonts w:asciiTheme="minorHAnsi" w:hAnsiTheme="minorHAnsi" w:cs="Times New Roman"/>
                <w:sz w:val="22"/>
                <w:szCs w:val="22"/>
                <w:lang w:val="es-MX"/>
              </w:rPr>
              <w:t>Comentario 45:</w:t>
            </w:r>
            <w:r w:rsidRPr="00B06D65">
              <w:rPr>
                <w:rFonts w:asciiTheme="minorHAnsi" w:hAnsiTheme="minorHAnsi"/>
                <w:sz w:val="22"/>
                <w:szCs w:val="22"/>
                <w:lang w:val="es-MX"/>
              </w:rPr>
              <w:t xml:space="preserve"> Indicar el significado de las abreviaturas en los pies de figura. Este gráfico no permite ver los valores obtenidos de manera clara para todos los puntos. Sugiero se pongan los valores en tablas, ya que se observaron inconsistencias en los gráficos y en la redacción de los datos.</w:t>
            </w:r>
          </w:p>
          <w:p w14:paraId="0529FE4B" w14:textId="1F155D94" w:rsidR="00033C4B" w:rsidRPr="00B06D65" w:rsidRDefault="00060449" w:rsidP="00060449">
            <w:pPr>
              <w:rPr>
                <w:rFonts w:asciiTheme="minorHAnsi" w:hAnsiTheme="minorHAnsi" w:cs="Times New Roman"/>
                <w:lang w:val="es-MX"/>
              </w:rPr>
            </w:pPr>
            <w:r w:rsidRPr="00B06D65">
              <w:rPr>
                <w:rFonts w:asciiTheme="minorHAnsi" w:hAnsiTheme="minorHAnsi"/>
                <w:lang w:val="es-MX"/>
              </w:rPr>
              <w:t>También indicar los valores de R obtenidos a partir de la fórmula de cálculo especificada en la metodología. P</w:t>
            </w:r>
            <w:r w:rsidR="00E74B09" w:rsidRPr="00B06D65">
              <w:rPr>
                <w:rFonts w:asciiTheme="minorHAnsi" w:hAnsiTheme="minorHAnsi"/>
                <w:lang w:val="es-MX"/>
              </w:rPr>
              <w:t xml:space="preserve">or otro lado el eje de la X no </w:t>
            </w:r>
            <w:r w:rsidRPr="00B06D65">
              <w:rPr>
                <w:rFonts w:asciiTheme="minorHAnsi" w:hAnsiTheme="minorHAnsi"/>
                <w:lang w:val="es-MX"/>
              </w:rPr>
              <w:t>muestra de manera sistemática los resultados asociados a las horas de medición especificadas para el uso de las cámaras como se indica en la metodología</w:t>
            </w:r>
          </w:p>
        </w:tc>
        <w:tc>
          <w:tcPr>
            <w:tcW w:w="5107" w:type="dxa"/>
          </w:tcPr>
          <w:p w14:paraId="62A5A40F" w14:textId="59B12A00" w:rsidR="00060DFA" w:rsidRPr="00B06D65" w:rsidRDefault="00060449" w:rsidP="00033C4B">
            <w:pPr>
              <w:rPr>
                <w:rFonts w:asciiTheme="minorHAnsi" w:hAnsiTheme="minorHAnsi" w:cs="Times New Roman"/>
                <w:lang w:val="es-MX"/>
              </w:rPr>
            </w:pPr>
            <w:r w:rsidRPr="00B06D65">
              <w:rPr>
                <w:rFonts w:asciiTheme="minorHAnsi" w:hAnsiTheme="minorHAnsi" w:cs="Times New Roman"/>
                <w:lang w:val="es-MX"/>
              </w:rPr>
              <w:t>Agradecemos la sugerencia del reviso</w:t>
            </w:r>
            <w:r w:rsidR="00060DFA" w:rsidRPr="00B06D65">
              <w:rPr>
                <w:rFonts w:asciiTheme="minorHAnsi" w:hAnsiTheme="minorHAnsi" w:cs="Times New Roman"/>
                <w:lang w:val="es-MX"/>
              </w:rPr>
              <w:t xml:space="preserve">r.  A </w:t>
            </w:r>
            <w:r w:rsidR="00267A27" w:rsidRPr="00B06D65">
              <w:rPr>
                <w:rFonts w:asciiTheme="minorHAnsi" w:hAnsiTheme="minorHAnsi" w:cs="Times New Roman"/>
                <w:lang w:val="es-MX"/>
              </w:rPr>
              <w:t>continuación,</w:t>
            </w:r>
            <w:r w:rsidR="00060DFA" w:rsidRPr="00B06D65">
              <w:rPr>
                <w:rFonts w:asciiTheme="minorHAnsi" w:hAnsiTheme="minorHAnsi" w:cs="Times New Roman"/>
                <w:lang w:val="es-MX"/>
              </w:rPr>
              <w:t xml:space="preserve"> se presentan las respuestas en relación a este comentario:</w:t>
            </w:r>
          </w:p>
          <w:p w14:paraId="32205580" w14:textId="48B8891B" w:rsidR="00033C4B" w:rsidRPr="00060DFA" w:rsidRDefault="00060DFA" w:rsidP="00060DFA">
            <w:pPr>
              <w:pStyle w:val="Prrafodelista"/>
              <w:numPr>
                <w:ilvl w:val="0"/>
                <w:numId w:val="4"/>
              </w:numPr>
              <w:spacing w:line="240" w:lineRule="auto"/>
              <w:rPr>
                <w:rFonts w:cs="Times New Roman"/>
              </w:rPr>
            </w:pPr>
            <w:r w:rsidRPr="00B06D65">
              <w:rPr>
                <w:rFonts w:cs="Times New Roman"/>
                <w:lang w:val="es-MX"/>
              </w:rPr>
              <w:t xml:space="preserve">Los cambios fueron aplicados en relación a las abreviaturas en el pie de figura de la Figura 4. </w:t>
            </w:r>
            <w:r w:rsidRPr="00060DFA">
              <w:rPr>
                <w:rFonts w:cs="Times New Roman"/>
              </w:rPr>
              <w:t>Quedando de la siguiente manera:</w:t>
            </w:r>
          </w:p>
          <w:p w14:paraId="53951371" w14:textId="3354F8C9" w:rsidR="00060DFA" w:rsidRPr="00B06D65" w:rsidRDefault="00060DFA" w:rsidP="00060DFA">
            <w:pPr>
              <w:rPr>
                <w:rFonts w:ascii="Cambria" w:eastAsia="Verdana" w:hAnsi="Cambria" w:cs="Verdana"/>
                <w:b/>
                <w:lang w:val="es-MX"/>
              </w:rPr>
            </w:pPr>
            <w:r w:rsidRPr="00B06D65" w:rsidDel="006447E9">
              <w:rPr>
                <w:rFonts w:ascii="Cambria" w:eastAsia="Verdana" w:hAnsi="Cambria" w:cs="Verdana"/>
                <w:b/>
                <w:lang w:val="es-MX"/>
              </w:rPr>
              <w:t xml:space="preserve">Figura 4. </w:t>
            </w:r>
            <w:r w:rsidRPr="00B06D65">
              <w:rPr>
                <w:rFonts w:ascii="Cambria" w:eastAsia="Verdana" w:hAnsi="Cambria" w:cs="Verdana"/>
                <w:b/>
                <w:lang w:val="es-MX"/>
              </w:rPr>
              <w:t>Trayectoria diurna del intercambio neto de CO</w:t>
            </w:r>
            <w:r w:rsidRPr="00B06D65">
              <w:rPr>
                <w:rFonts w:ascii="Cambria" w:eastAsia="Verdana" w:hAnsi="Cambria" w:cs="Verdana"/>
                <w:b/>
                <w:vertAlign w:val="subscript"/>
                <w:lang w:val="es-MX"/>
              </w:rPr>
              <w:t>2</w:t>
            </w:r>
            <w:r w:rsidRPr="00B06D65">
              <w:rPr>
                <w:rFonts w:ascii="Cambria" w:eastAsia="Verdana" w:hAnsi="Cambria" w:cs="Verdana"/>
                <w:b/>
                <w:lang w:val="es-MX"/>
              </w:rPr>
              <w:t xml:space="preserve"> (NCE) y evapotranspiración (ET</w:t>
            </w:r>
            <w:r w:rsidRPr="00B06D65">
              <w:rPr>
                <w:rFonts w:ascii="Cambria" w:eastAsia="Verdana" w:hAnsi="Cambria" w:cs="Verdana"/>
                <w:b/>
                <w:vertAlign w:val="subscript"/>
                <w:lang w:val="es-MX"/>
              </w:rPr>
              <w:t>arb</w:t>
            </w:r>
            <w:r w:rsidRPr="00B06D65">
              <w:rPr>
                <w:rFonts w:ascii="Cambria" w:eastAsia="Verdana" w:hAnsi="Cambria" w:cs="Verdana"/>
                <w:b/>
                <w:lang w:val="es-MX"/>
              </w:rPr>
              <w:t xml:space="preserve">) del estrato arbustivo con presencia de </w:t>
            </w:r>
            <w:r w:rsidRPr="00B06D65">
              <w:rPr>
                <w:rFonts w:ascii="Cambria" w:eastAsia="Verdana" w:hAnsi="Cambria" w:cs="Verdana"/>
                <w:b/>
                <w:i/>
                <w:lang w:val="es-MX"/>
              </w:rPr>
              <w:t xml:space="preserve">M. distachya </w:t>
            </w:r>
            <w:r w:rsidRPr="00B06D65">
              <w:rPr>
                <w:rFonts w:ascii="Cambria" w:eastAsia="Verdana" w:hAnsi="Cambria" w:cs="Verdana"/>
                <w:b/>
                <w:lang w:val="es-MX"/>
              </w:rPr>
              <w:t>y del intercambio neto del ecosistema (NEE) y evapotranspiración (ET) total del ecosistema determinado por covarianza</w:t>
            </w:r>
            <w:r w:rsidRPr="00B06D65">
              <w:rPr>
                <w:rFonts w:ascii="Cambria" w:eastAsia="Verdana" w:hAnsi="Cambria" w:cs="Verdana"/>
                <w:b/>
                <w:color w:val="000000"/>
                <w:lang w:val="es-MX"/>
              </w:rPr>
              <w:t xml:space="preserve"> de vórtices (EC)</w:t>
            </w:r>
            <w:r w:rsidRPr="00B06D65">
              <w:rPr>
                <w:rFonts w:ascii="Cambria" w:eastAsia="Verdana" w:hAnsi="Cambria" w:cs="Verdana"/>
                <w:b/>
                <w:lang w:val="es-MX"/>
              </w:rPr>
              <w:t xml:space="preserve"> durante el periodo de </w:t>
            </w:r>
            <w:r w:rsidR="009F4786" w:rsidRPr="00B06D65">
              <w:rPr>
                <w:rFonts w:ascii="Cambria" w:eastAsia="Verdana" w:hAnsi="Cambria" w:cs="Verdana"/>
                <w:b/>
                <w:lang w:val="es-MX"/>
              </w:rPr>
              <w:t>e</w:t>
            </w:r>
            <w:r w:rsidRPr="00B06D65">
              <w:rPr>
                <w:rFonts w:ascii="Cambria" w:eastAsia="Verdana" w:hAnsi="Cambria" w:cs="Verdana"/>
                <w:b/>
                <w:lang w:val="es-MX"/>
              </w:rPr>
              <w:t>studio</w:t>
            </w:r>
          </w:p>
          <w:p w14:paraId="02138947" w14:textId="1E380451" w:rsidR="00060DFA" w:rsidRPr="00B06D65" w:rsidRDefault="00060DFA" w:rsidP="00060DFA">
            <w:pPr>
              <w:pStyle w:val="Prrafodelista"/>
              <w:numPr>
                <w:ilvl w:val="0"/>
                <w:numId w:val="4"/>
              </w:numPr>
              <w:spacing w:line="240" w:lineRule="auto"/>
              <w:rPr>
                <w:rFonts w:cs="Times New Roman"/>
                <w:lang w:val="es-MX"/>
              </w:rPr>
            </w:pPr>
            <w:r w:rsidRPr="00B06D65">
              <w:rPr>
                <w:rFonts w:cs="Times New Roman"/>
                <w:lang w:val="es-MX"/>
              </w:rPr>
              <w:t>Se ha</w:t>
            </w:r>
            <w:r w:rsidR="00885587" w:rsidRPr="00B06D65">
              <w:rPr>
                <w:rFonts w:cs="Times New Roman"/>
                <w:lang w:val="es-MX"/>
              </w:rPr>
              <w:t>n</w:t>
            </w:r>
            <w:r w:rsidRPr="00B06D65">
              <w:rPr>
                <w:rFonts w:cs="Times New Roman"/>
                <w:lang w:val="es-MX"/>
              </w:rPr>
              <w:t xml:space="preserve"> echo una modificación de la posición de la página hacia manera horizontal para que la Figura 4 pueda apreciarse con mejor facilidad y claridad.</w:t>
            </w:r>
          </w:p>
          <w:p w14:paraId="1F5CAE17" w14:textId="77777777" w:rsidR="009F7DA8" w:rsidRPr="00B06D65" w:rsidRDefault="00D148C0" w:rsidP="00033C4B">
            <w:pPr>
              <w:pStyle w:val="Prrafodelista"/>
              <w:numPr>
                <w:ilvl w:val="0"/>
                <w:numId w:val="4"/>
              </w:numPr>
              <w:spacing w:line="240" w:lineRule="auto"/>
              <w:rPr>
                <w:rFonts w:ascii="Cambria" w:hAnsi="Cambria" w:cs="Times New Roman"/>
                <w:lang w:val="es-MX"/>
              </w:rPr>
            </w:pPr>
            <w:r w:rsidRPr="00B06D65">
              <w:rPr>
                <w:rFonts w:ascii="Cambria" w:eastAsia="Verdana" w:hAnsi="Cambria" w:cs="Verdana"/>
                <w:i/>
                <w:lang w:val="es-MX"/>
              </w:rPr>
              <w:t>R</w:t>
            </w:r>
            <w:r w:rsidRPr="00B06D65">
              <w:rPr>
                <w:rFonts w:ascii="Cambria" w:eastAsia="Verdana" w:hAnsi="Cambria" w:cs="Verdana"/>
                <w:lang w:val="es-MX"/>
              </w:rPr>
              <w:t xml:space="preserve"> es la constante de los gases ideales (8.3144 m</w:t>
            </w:r>
            <w:r w:rsidRPr="00B06D65">
              <w:rPr>
                <w:rFonts w:ascii="Cambria" w:eastAsia="Verdana" w:hAnsi="Cambria" w:cs="Verdana"/>
                <w:vertAlign w:val="superscript"/>
                <w:lang w:val="es-MX"/>
              </w:rPr>
              <w:t>3</w:t>
            </w:r>
            <w:r w:rsidRPr="00B06D65">
              <w:rPr>
                <w:rFonts w:ascii="Cambria" w:eastAsia="Verdana" w:hAnsi="Cambria" w:cs="Verdana"/>
                <w:lang w:val="es-MX"/>
              </w:rPr>
              <w:t xml:space="preserve"> Pa mol</w:t>
            </w:r>
            <w:r w:rsidRPr="00B06D65">
              <w:rPr>
                <w:rFonts w:ascii="Cambria" w:eastAsia="Verdana" w:hAnsi="Cambria" w:cs="Verdana"/>
                <w:vertAlign w:val="superscript"/>
                <w:lang w:val="es-MX"/>
              </w:rPr>
              <w:t>-1</w:t>
            </w:r>
            <w:r w:rsidRPr="00B06D65">
              <w:rPr>
                <w:rFonts w:ascii="Cambria" w:eastAsia="Verdana" w:hAnsi="Cambria" w:cs="Verdana"/>
                <w:lang w:val="es-MX"/>
              </w:rPr>
              <w:t xml:space="preserve"> K</w:t>
            </w:r>
            <w:r w:rsidRPr="00B06D65">
              <w:rPr>
                <w:rFonts w:ascii="Cambria" w:eastAsia="Verdana" w:hAnsi="Cambria" w:cs="Verdana"/>
                <w:vertAlign w:val="superscript"/>
                <w:lang w:val="es-MX"/>
              </w:rPr>
              <w:t>-1</w:t>
            </w:r>
            <w:r w:rsidRPr="00B06D65">
              <w:rPr>
                <w:rFonts w:ascii="Cambria" w:eastAsia="Verdana" w:hAnsi="Cambria" w:cs="Verdana"/>
                <w:lang w:val="es-MX"/>
              </w:rPr>
              <w:t xml:space="preserve">), es un valor </w:t>
            </w:r>
            <w:r w:rsidR="00885587" w:rsidRPr="00B06D65">
              <w:rPr>
                <w:rFonts w:ascii="Cambria" w:eastAsia="Verdana" w:hAnsi="Cambria" w:cs="Verdana"/>
                <w:lang w:val="es-MX"/>
              </w:rPr>
              <w:t>universal</w:t>
            </w:r>
            <w:r w:rsidRPr="00B06D65">
              <w:rPr>
                <w:rFonts w:ascii="Cambria" w:eastAsia="Verdana" w:hAnsi="Cambria" w:cs="Verdana"/>
                <w:lang w:val="es-MX"/>
              </w:rPr>
              <w:t>, no cambia.</w:t>
            </w:r>
          </w:p>
          <w:p w14:paraId="1D7CD2B7" w14:textId="4812DCAD" w:rsidR="00060DFA" w:rsidRPr="00B06D65" w:rsidRDefault="007B6D8E" w:rsidP="00033C4B">
            <w:pPr>
              <w:pStyle w:val="Prrafodelista"/>
              <w:numPr>
                <w:ilvl w:val="0"/>
                <w:numId w:val="4"/>
              </w:numPr>
              <w:spacing w:line="240" w:lineRule="auto"/>
              <w:rPr>
                <w:rFonts w:ascii="Cambria" w:hAnsi="Cambria" w:cs="Times New Roman"/>
                <w:lang w:val="es-MX"/>
              </w:rPr>
            </w:pPr>
            <w:r w:rsidRPr="00B06D65">
              <w:rPr>
                <w:rFonts w:cs="Times New Roman"/>
                <w:lang w:val="es-MX"/>
              </w:rPr>
              <w:t>Se ha realizado un u</w:t>
            </w:r>
            <w:r w:rsidR="00885587" w:rsidRPr="00B06D65">
              <w:rPr>
                <w:rFonts w:cs="Times New Roman"/>
                <w:lang w:val="es-MX"/>
              </w:rPr>
              <w:t>n ajuste a los eje X de la Figura 4 y se reescribió el rango de horas en que fueron realizada</w:t>
            </w:r>
            <w:r w:rsidRPr="00B06D65">
              <w:rPr>
                <w:rFonts w:cs="Times New Roman"/>
                <w:lang w:val="es-MX"/>
              </w:rPr>
              <w:t xml:space="preserve">s las mediciones en cada parcel </w:t>
            </w:r>
            <w:r w:rsidR="00885587" w:rsidRPr="00B06D65">
              <w:rPr>
                <w:rFonts w:cs="Times New Roman"/>
                <w:lang w:val="es-MX"/>
              </w:rPr>
              <w:t>experimental (sección de Materiales y Métodos).</w:t>
            </w:r>
          </w:p>
          <w:p w14:paraId="16A8C259" w14:textId="79E22141" w:rsidR="007B6D8E" w:rsidRPr="00B06D65" w:rsidRDefault="007B6D8E" w:rsidP="00033C4B">
            <w:pPr>
              <w:pStyle w:val="Prrafodelista"/>
              <w:numPr>
                <w:ilvl w:val="0"/>
                <w:numId w:val="4"/>
              </w:numPr>
              <w:spacing w:line="240" w:lineRule="auto"/>
              <w:rPr>
                <w:rFonts w:ascii="Cambria" w:hAnsi="Cambria" w:cs="Times New Roman"/>
                <w:lang w:val="es-MX"/>
              </w:rPr>
            </w:pPr>
            <w:r w:rsidRPr="00B06D65">
              <w:rPr>
                <w:rFonts w:cs="Times New Roman"/>
                <w:lang w:val="es-MX"/>
              </w:rPr>
              <w:t>Para facilidad de visualización de la Figura 4 se ha puesto en una página de manera horizontal.</w:t>
            </w:r>
          </w:p>
          <w:p w14:paraId="7E6C7990" w14:textId="4ED7C692" w:rsidR="00060DFA" w:rsidRPr="00B06D65" w:rsidRDefault="00060DFA" w:rsidP="00033C4B">
            <w:pPr>
              <w:rPr>
                <w:rFonts w:asciiTheme="minorHAnsi" w:hAnsiTheme="minorHAnsi" w:cs="Times New Roman"/>
                <w:lang w:val="es-MX"/>
              </w:rPr>
            </w:pPr>
          </w:p>
        </w:tc>
      </w:tr>
      <w:tr w:rsidR="00033C4B" w:rsidRPr="00B06D65" w14:paraId="73301973" w14:textId="77777777"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2"/>
        </w:trPr>
        <w:tc>
          <w:tcPr>
            <w:tcW w:w="4243" w:type="dxa"/>
          </w:tcPr>
          <w:p w14:paraId="3901B719" w14:textId="53AE5A87" w:rsidR="00033C4B" w:rsidRPr="00B06D65" w:rsidRDefault="00CE4145" w:rsidP="00CE4145">
            <w:pPr>
              <w:rPr>
                <w:rFonts w:asciiTheme="minorHAnsi" w:hAnsiTheme="minorHAnsi" w:cs="Times New Roman"/>
                <w:lang w:val="es-MX"/>
              </w:rPr>
            </w:pPr>
            <w:r w:rsidRPr="00B06D65">
              <w:rPr>
                <w:rFonts w:asciiTheme="minorHAnsi" w:hAnsiTheme="minorHAnsi" w:cs="Times New Roman"/>
                <w:lang w:val="es-MX"/>
              </w:rPr>
              <w:lastRenderedPageBreak/>
              <w:t xml:space="preserve">Comentario 46: </w:t>
            </w:r>
            <w:r w:rsidRPr="00B06D65">
              <w:rPr>
                <w:rFonts w:asciiTheme="minorHAnsi" w:hAnsiTheme="minorHAnsi"/>
                <w:lang w:val="es-MX"/>
              </w:rPr>
              <w:t>Esto no es parte de los resultados, debe ser parte de la introducción y/o discusi</w:t>
            </w:r>
            <w:bookmarkStart w:id="0" w:name="_GoBack"/>
            <w:bookmarkEnd w:id="0"/>
            <w:r w:rsidRPr="00B06D65">
              <w:rPr>
                <w:rFonts w:asciiTheme="minorHAnsi" w:hAnsiTheme="minorHAnsi"/>
                <w:lang w:val="es-MX"/>
              </w:rPr>
              <w:t>ón</w:t>
            </w:r>
          </w:p>
        </w:tc>
        <w:tc>
          <w:tcPr>
            <w:tcW w:w="5107" w:type="dxa"/>
          </w:tcPr>
          <w:p w14:paraId="30B554E5" w14:textId="77777777" w:rsidR="00033C4B" w:rsidRPr="00B06D65" w:rsidRDefault="00CE4145" w:rsidP="00033C4B">
            <w:pPr>
              <w:rPr>
                <w:rFonts w:asciiTheme="minorHAnsi" w:hAnsiTheme="minorHAnsi" w:cs="Times New Roman"/>
                <w:lang w:val="es-MX"/>
              </w:rPr>
            </w:pPr>
            <w:r w:rsidRPr="00B06D65">
              <w:rPr>
                <w:rFonts w:asciiTheme="minorHAnsi" w:hAnsiTheme="minorHAnsi" w:cs="Times New Roman"/>
                <w:lang w:val="es-MX"/>
              </w:rPr>
              <w:t>Agradecemos la sugerencia del revisor. Los cambios fueron aplicados para el presente párrafos, y fue movido a la sección de Discusión.</w:t>
            </w:r>
          </w:p>
          <w:p w14:paraId="42355743" w14:textId="77777777" w:rsidR="00CE4145" w:rsidRPr="00B06D65" w:rsidRDefault="00CE4145" w:rsidP="00033C4B">
            <w:pPr>
              <w:rPr>
                <w:rFonts w:asciiTheme="minorHAnsi" w:hAnsiTheme="minorHAnsi" w:cs="Times New Roman"/>
                <w:lang w:val="es-MX"/>
              </w:rPr>
            </w:pPr>
          </w:p>
          <w:p w14:paraId="201C2515" w14:textId="7BEAB24D" w:rsidR="00CE4145" w:rsidRPr="00B06D65" w:rsidRDefault="00CE4145" w:rsidP="00CE4145">
            <w:pPr>
              <w:contextualSpacing/>
              <w:jc w:val="both"/>
              <w:rPr>
                <w:rFonts w:asciiTheme="minorHAnsi" w:eastAsia="Verdana" w:hAnsiTheme="minorHAnsi" w:cs="Verdana"/>
                <w:b/>
                <w:lang w:val="es-MX"/>
              </w:rPr>
            </w:pPr>
            <w:r w:rsidRPr="00B06D65">
              <w:rPr>
                <w:rFonts w:asciiTheme="minorHAnsi" w:eastAsia="Verdana" w:hAnsiTheme="minorHAnsi" w:cs="Verdana"/>
                <w:b/>
                <w:lang w:val="es-MX"/>
              </w:rPr>
              <w:t>“Las cámaras estáticas son herramientas útiles para medir flujos de vapor de agua y CO</w:t>
            </w:r>
            <w:r w:rsidRPr="00B06D65">
              <w:rPr>
                <w:rFonts w:asciiTheme="minorHAnsi" w:eastAsia="Verdana" w:hAnsiTheme="minorHAnsi" w:cs="Verdana"/>
                <w:b/>
                <w:vertAlign w:val="subscript"/>
                <w:lang w:val="es-MX"/>
              </w:rPr>
              <w:t>2</w:t>
            </w:r>
            <w:r w:rsidRPr="00B06D65">
              <w:rPr>
                <w:rFonts w:asciiTheme="minorHAnsi" w:eastAsia="Verdana" w:hAnsiTheme="minorHAnsi" w:cs="Verdana"/>
                <w:b/>
                <w:lang w:val="es-MX"/>
              </w:rPr>
              <w:t xml:space="preserve"> en los diferentes estratos de los ecosistemas y el establecimiento de parcelas experimentales (Arnone y Obrist, 2003). El área cubierta por las cámaras estáticas incluye todos los componentes representativos del ecosistema, por lo que se elimina la necesidad de separar las mediciones de flujos en los espacios arbustivos (suelo vs. hierbas) y el estrato arbustivo, un procedimiento necesario para las cámaras pequeñas usadas por Angell y Svejcar (1999) y Angell </w:t>
            </w:r>
            <w:r w:rsidRPr="00B06D65">
              <w:rPr>
                <w:rFonts w:asciiTheme="minorHAnsi" w:eastAsia="Verdana" w:hAnsiTheme="minorHAnsi" w:cs="Verdana"/>
                <w:b/>
                <w:i/>
                <w:lang w:val="es-MX"/>
              </w:rPr>
              <w:t>et al.</w:t>
            </w:r>
            <w:r w:rsidRPr="00B06D65">
              <w:rPr>
                <w:rFonts w:asciiTheme="minorHAnsi" w:eastAsia="Verdana" w:hAnsiTheme="minorHAnsi" w:cs="Verdana"/>
                <w:b/>
                <w:lang w:val="es-MX"/>
              </w:rPr>
              <w:t xml:space="preserve">, (2001), además de permitir la replicación de estratos estudiados lo que permite rigor estadístico (Yepez </w:t>
            </w:r>
            <w:r w:rsidRPr="00B06D65">
              <w:rPr>
                <w:rFonts w:asciiTheme="minorHAnsi" w:eastAsia="Verdana" w:hAnsiTheme="minorHAnsi" w:cs="Verdana"/>
                <w:b/>
                <w:i/>
                <w:lang w:val="es-MX"/>
              </w:rPr>
              <w:t>et al.,</w:t>
            </w:r>
            <w:r w:rsidRPr="00B06D65">
              <w:rPr>
                <w:rFonts w:asciiTheme="minorHAnsi" w:eastAsia="Verdana" w:hAnsiTheme="minorHAnsi" w:cs="Verdana"/>
                <w:b/>
                <w:lang w:val="es-MX"/>
              </w:rPr>
              <w:t xml:space="preserve"> 2005). Más aún, se ha demostrado que los métodos de cámaras estáticas tienen una relación consistente con los flujos estimados con las técnicas de covarianza de vórtices (Oechel </w:t>
            </w:r>
            <w:r w:rsidRPr="00B06D65">
              <w:rPr>
                <w:rFonts w:asciiTheme="minorHAnsi" w:eastAsia="Verdana" w:hAnsiTheme="minorHAnsi" w:cs="Verdana"/>
                <w:b/>
                <w:i/>
                <w:lang w:val="es-MX"/>
              </w:rPr>
              <w:t>et al.</w:t>
            </w:r>
            <w:r w:rsidRPr="00B06D65">
              <w:rPr>
                <w:rFonts w:asciiTheme="minorHAnsi" w:eastAsia="Verdana" w:hAnsiTheme="minorHAnsi" w:cs="Verdana"/>
                <w:b/>
                <w:lang w:val="es-MX"/>
              </w:rPr>
              <w:t xml:space="preserve">, 1998; Angell </w:t>
            </w:r>
            <w:r w:rsidRPr="00B06D65">
              <w:rPr>
                <w:rFonts w:asciiTheme="minorHAnsi" w:eastAsia="Verdana" w:hAnsiTheme="minorHAnsi" w:cs="Verdana"/>
                <w:b/>
                <w:i/>
                <w:lang w:val="es-MX"/>
              </w:rPr>
              <w:t>et al.</w:t>
            </w:r>
            <w:r w:rsidRPr="00B06D65">
              <w:rPr>
                <w:rFonts w:asciiTheme="minorHAnsi" w:eastAsia="Verdana" w:hAnsiTheme="minorHAnsi" w:cs="Verdana"/>
                <w:b/>
                <w:lang w:val="es-MX"/>
              </w:rPr>
              <w:t xml:space="preserve">, 2001; Wohlfahrt </w:t>
            </w:r>
            <w:r w:rsidRPr="00B06D65">
              <w:rPr>
                <w:rFonts w:asciiTheme="minorHAnsi" w:eastAsia="Verdana" w:hAnsiTheme="minorHAnsi" w:cs="Verdana"/>
                <w:b/>
                <w:i/>
                <w:lang w:val="es-MX"/>
              </w:rPr>
              <w:t>et al.,</w:t>
            </w:r>
            <w:r w:rsidRPr="00B06D65">
              <w:rPr>
                <w:rFonts w:asciiTheme="minorHAnsi" w:eastAsia="Verdana" w:hAnsiTheme="minorHAnsi" w:cs="Verdana"/>
                <w:b/>
                <w:lang w:val="es-MX"/>
              </w:rPr>
              <w:t xml:space="preserve"> 2008), sin perder la representatividad del ecosistema.”</w:t>
            </w:r>
          </w:p>
          <w:p w14:paraId="11D9FF9E" w14:textId="2F7EDB71" w:rsidR="00CE4145" w:rsidRPr="00B06D65" w:rsidRDefault="00CE4145" w:rsidP="00033C4B">
            <w:pPr>
              <w:rPr>
                <w:rFonts w:asciiTheme="minorHAnsi" w:hAnsiTheme="minorHAnsi" w:cs="Times New Roman"/>
                <w:lang w:val="es-MX"/>
              </w:rPr>
            </w:pPr>
          </w:p>
        </w:tc>
      </w:tr>
      <w:tr w:rsidR="00033C4B" w:rsidRPr="00B06D65" w14:paraId="7F45CB89" w14:textId="2C30F4CB"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2"/>
        </w:trPr>
        <w:tc>
          <w:tcPr>
            <w:tcW w:w="4243" w:type="dxa"/>
          </w:tcPr>
          <w:p w14:paraId="4EBEC707" w14:textId="77777777" w:rsidR="00CE4145" w:rsidRPr="00B06D65" w:rsidRDefault="00CE4145" w:rsidP="00CE4145">
            <w:pPr>
              <w:pStyle w:val="Textocomentario"/>
              <w:rPr>
                <w:rFonts w:asciiTheme="minorHAnsi" w:hAnsiTheme="minorHAnsi"/>
                <w:sz w:val="22"/>
                <w:szCs w:val="22"/>
                <w:lang w:val="es-MX"/>
              </w:rPr>
            </w:pPr>
            <w:r w:rsidRPr="001E5AF3">
              <w:rPr>
                <w:rFonts w:asciiTheme="minorHAnsi" w:hAnsiTheme="minorHAnsi" w:cs="Times New Roman"/>
                <w:sz w:val="22"/>
                <w:szCs w:val="22"/>
                <w:lang w:val="es-MX"/>
              </w:rPr>
              <w:t xml:space="preserve">Comentario 47: </w:t>
            </w:r>
            <w:r w:rsidRPr="001E5AF3">
              <w:rPr>
                <w:rFonts w:asciiTheme="minorHAnsi" w:hAnsiTheme="minorHAnsi"/>
                <w:sz w:val="22"/>
                <w:szCs w:val="22"/>
                <w:lang w:val="es-MX"/>
              </w:rPr>
              <w:t xml:space="preserve"> Sugiero se obtenga un valor de correlación.</w:t>
            </w:r>
          </w:p>
          <w:p w14:paraId="0A4B2136" w14:textId="76CA6CD9" w:rsidR="00033C4B" w:rsidRPr="00B06D65" w:rsidRDefault="00033C4B" w:rsidP="00CE4145">
            <w:pPr>
              <w:rPr>
                <w:rFonts w:asciiTheme="minorHAnsi" w:hAnsiTheme="minorHAnsi" w:cs="Times New Roman"/>
                <w:lang w:val="es-MX"/>
              </w:rPr>
            </w:pPr>
          </w:p>
        </w:tc>
        <w:tc>
          <w:tcPr>
            <w:tcW w:w="5107" w:type="dxa"/>
          </w:tcPr>
          <w:p w14:paraId="6D2BDC9F" w14:textId="1F34FB17" w:rsidR="00033C4B" w:rsidRPr="00B06D65" w:rsidRDefault="001E5AF3" w:rsidP="00720ED4">
            <w:pPr>
              <w:ind w:left="108"/>
              <w:rPr>
                <w:rFonts w:asciiTheme="minorHAnsi" w:hAnsiTheme="minorHAnsi" w:cs="Times New Roman"/>
                <w:lang w:val="es-MX"/>
              </w:rPr>
            </w:pPr>
            <w:r>
              <w:rPr>
                <w:rFonts w:asciiTheme="minorHAnsi" w:hAnsiTheme="minorHAnsi" w:cs="Times New Roman"/>
                <w:lang w:val="es-MX"/>
              </w:rPr>
              <w:t xml:space="preserve">Agradecemos el comentarario y coincidimos de que seria una buena idea mostrar una correlación, sin embargo consideramos que </w:t>
            </w:r>
            <w:r w:rsidR="00720ED4">
              <w:rPr>
                <w:rFonts w:asciiTheme="minorHAnsi" w:hAnsiTheme="minorHAnsi" w:cs="Times New Roman"/>
                <w:lang w:val="es-MX"/>
              </w:rPr>
              <w:t>solo tres puntos es limitado para generar esta</w:t>
            </w:r>
            <w:r>
              <w:rPr>
                <w:rFonts w:asciiTheme="minorHAnsi" w:hAnsiTheme="minorHAnsi" w:cs="Times New Roman"/>
                <w:lang w:val="es-MX"/>
              </w:rPr>
              <w:t xml:space="preserve"> correlación.</w:t>
            </w:r>
          </w:p>
        </w:tc>
      </w:tr>
      <w:tr w:rsidR="00033C4B" w:rsidRPr="00060DFA" w14:paraId="3F09554F" w14:textId="77777777"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0"/>
        </w:trPr>
        <w:tc>
          <w:tcPr>
            <w:tcW w:w="4243" w:type="dxa"/>
          </w:tcPr>
          <w:p w14:paraId="1EE2CDD5" w14:textId="12A2944D" w:rsidR="00033C4B" w:rsidRPr="00060DFA" w:rsidRDefault="00CE4145" w:rsidP="00CE4145">
            <w:pPr>
              <w:rPr>
                <w:rFonts w:asciiTheme="minorHAnsi" w:hAnsiTheme="minorHAnsi" w:cs="Times New Roman"/>
              </w:rPr>
            </w:pPr>
            <w:r w:rsidRPr="00060DFA">
              <w:rPr>
                <w:rFonts w:asciiTheme="minorHAnsi" w:hAnsiTheme="minorHAnsi" w:cs="Times New Roman"/>
              </w:rPr>
              <w:t xml:space="preserve">Comentario 48: </w:t>
            </w:r>
            <w:r w:rsidRPr="00060DFA">
              <w:rPr>
                <w:rFonts w:asciiTheme="minorHAnsi" w:hAnsiTheme="minorHAnsi"/>
              </w:rPr>
              <w:t xml:space="preserve">Meses en minúsculas. </w:t>
            </w:r>
          </w:p>
        </w:tc>
        <w:tc>
          <w:tcPr>
            <w:tcW w:w="5107" w:type="dxa"/>
          </w:tcPr>
          <w:p w14:paraId="7DFF1D05" w14:textId="634082E3" w:rsidR="00033C4B" w:rsidRPr="00060DFA" w:rsidRDefault="00CE4145" w:rsidP="00CE4145">
            <w:pPr>
              <w:rPr>
                <w:rFonts w:asciiTheme="minorHAnsi" w:hAnsiTheme="minorHAnsi" w:cs="Times New Roman"/>
              </w:rPr>
            </w:pPr>
            <w:r w:rsidRPr="00060DFA">
              <w:rPr>
                <w:rFonts w:asciiTheme="minorHAnsi" w:hAnsiTheme="minorHAnsi" w:cs="Times New Roman"/>
              </w:rPr>
              <w:t>Cambios aceptados.</w:t>
            </w:r>
          </w:p>
        </w:tc>
      </w:tr>
      <w:tr w:rsidR="00033C4B" w:rsidRPr="00060DFA" w14:paraId="1EB27643" w14:textId="77777777"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6"/>
        </w:trPr>
        <w:tc>
          <w:tcPr>
            <w:tcW w:w="4243" w:type="dxa"/>
          </w:tcPr>
          <w:p w14:paraId="1A98A853" w14:textId="4AA832A8" w:rsidR="00033C4B" w:rsidRPr="00B06D65" w:rsidRDefault="00CE4145" w:rsidP="00CE4145">
            <w:pPr>
              <w:rPr>
                <w:rFonts w:asciiTheme="minorHAnsi" w:hAnsiTheme="minorHAnsi" w:cs="Times New Roman"/>
                <w:lang w:val="es-MX"/>
              </w:rPr>
            </w:pPr>
            <w:r w:rsidRPr="00B06D65">
              <w:rPr>
                <w:rFonts w:asciiTheme="minorHAnsi" w:hAnsiTheme="minorHAnsi" w:cs="Times New Roman"/>
                <w:lang w:val="es-MX"/>
              </w:rPr>
              <w:t>Comentario 49:</w:t>
            </w:r>
            <w:r w:rsidRPr="00B06D65">
              <w:rPr>
                <w:rFonts w:asciiTheme="minorHAnsi" w:hAnsiTheme="minorHAnsi"/>
                <w:lang w:val="es-MX"/>
              </w:rPr>
              <w:t xml:space="preserve"> Si este valor se obtuvo basado en sus resultados no usar la palabra “pueden”</w:t>
            </w:r>
          </w:p>
        </w:tc>
        <w:tc>
          <w:tcPr>
            <w:tcW w:w="5107" w:type="dxa"/>
          </w:tcPr>
          <w:p w14:paraId="6D7E3B36" w14:textId="31AC343E" w:rsidR="00033C4B" w:rsidRPr="00060DFA" w:rsidRDefault="00CE4145" w:rsidP="00CE4145">
            <w:pPr>
              <w:rPr>
                <w:rFonts w:asciiTheme="minorHAnsi" w:hAnsiTheme="minorHAnsi" w:cs="Times New Roman"/>
              </w:rPr>
            </w:pPr>
            <w:r w:rsidRPr="00060DFA">
              <w:rPr>
                <w:rFonts w:asciiTheme="minorHAnsi" w:hAnsiTheme="minorHAnsi" w:cs="Times New Roman"/>
              </w:rPr>
              <w:t>Cambios aceptados.</w:t>
            </w:r>
          </w:p>
        </w:tc>
      </w:tr>
      <w:tr w:rsidR="00033C4B" w:rsidRPr="00B06D65" w14:paraId="591DEEA8" w14:textId="77777777"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0"/>
        </w:trPr>
        <w:tc>
          <w:tcPr>
            <w:tcW w:w="4243" w:type="dxa"/>
          </w:tcPr>
          <w:p w14:paraId="48B05BD8" w14:textId="1337C95D" w:rsidR="00033C4B" w:rsidRPr="00B06D65" w:rsidRDefault="00CE4145" w:rsidP="00CE4145">
            <w:pPr>
              <w:rPr>
                <w:rFonts w:asciiTheme="minorHAnsi" w:hAnsiTheme="minorHAnsi" w:cs="Times New Roman"/>
                <w:lang w:val="es-MX"/>
              </w:rPr>
            </w:pPr>
            <w:r w:rsidRPr="00B06D65">
              <w:rPr>
                <w:rFonts w:asciiTheme="minorHAnsi" w:hAnsiTheme="minorHAnsi" w:cs="Times New Roman"/>
                <w:lang w:val="es-MX"/>
              </w:rPr>
              <w:t xml:space="preserve">Comentario 50: </w:t>
            </w:r>
            <w:r w:rsidRPr="00B06D65">
              <w:rPr>
                <w:rFonts w:asciiTheme="minorHAnsi" w:hAnsiTheme="minorHAnsi"/>
                <w:lang w:val="es-MX"/>
              </w:rPr>
              <w:t>En esta cita no coincide el año con lo reportado en la referencias</w:t>
            </w:r>
          </w:p>
        </w:tc>
        <w:tc>
          <w:tcPr>
            <w:tcW w:w="5107" w:type="dxa"/>
          </w:tcPr>
          <w:p w14:paraId="30C03780" w14:textId="30DBEAE8" w:rsidR="00033C4B" w:rsidRPr="00B06D65" w:rsidRDefault="00CE4145" w:rsidP="00033C4B">
            <w:pPr>
              <w:ind w:left="108"/>
              <w:rPr>
                <w:rFonts w:asciiTheme="minorHAnsi" w:hAnsiTheme="minorHAnsi" w:cs="Times New Roman"/>
                <w:lang w:val="es-MX"/>
              </w:rPr>
            </w:pPr>
            <w:r w:rsidRPr="00060DFA">
              <w:rPr>
                <w:rFonts w:asciiTheme="minorHAnsi" w:hAnsiTheme="minorHAnsi" w:cs="Times New Roman"/>
                <w:color w:val="222222"/>
                <w:highlight w:val="white"/>
                <w:lang w:val="es-ES_tradnl"/>
              </w:rPr>
              <w:t>Agradecemos la observación del revisor.</w:t>
            </w:r>
            <w:r w:rsidRPr="00060DFA">
              <w:rPr>
                <w:rFonts w:asciiTheme="minorHAnsi" w:hAnsiTheme="minorHAnsi" w:cs="Times New Roman"/>
                <w:color w:val="222222"/>
                <w:lang w:val="es-ES_tradnl"/>
              </w:rPr>
              <w:t xml:space="preserve"> El año de la referencia en las citas fue corregida.</w:t>
            </w:r>
          </w:p>
        </w:tc>
      </w:tr>
      <w:tr w:rsidR="00033C4B" w:rsidRPr="00B06D65" w14:paraId="655AE9D5" w14:textId="77777777"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1"/>
        </w:trPr>
        <w:tc>
          <w:tcPr>
            <w:tcW w:w="4243" w:type="dxa"/>
          </w:tcPr>
          <w:p w14:paraId="63BF84AB" w14:textId="0F60C574" w:rsidR="00033C4B" w:rsidRPr="00B06D65" w:rsidRDefault="00CE4145" w:rsidP="00CE4145">
            <w:pPr>
              <w:rPr>
                <w:rFonts w:asciiTheme="minorHAnsi" w:hAnsiTheme="minorHAnsi" w:cs="Times New Roman"/>
                <w:lang w:val="es-MX"/>
              </w:rPr>
            </w:pPr>
            <w:r w:rsidRPr="00B06D65">
              <w:rPr>
                <w:rFonts w:asciiTheme="minorHAnsi" w:hAnsiTheme="minorHAnsi" w:cs="Times New Roman"/>
                <w:lang w:val="es-MX"/>
              </w:rPr>
              <w:t xml:space="preserve">Comentario 51: </w:t>
            </w:r>
            <w:r w:rsidRPr="00B06D65">
              <w:rPr>
                <w:rFonts w:asciiTheme="minorHAnsi" w:hAnsiTheme="minorHAnsi"/>
                <w:lang w:val="es-MX"/>
              </w:rPr>
              <w:t>El año de la cita es diferente a lo reportado en referencias</w:t>
            </w:r>
          </w:p>
        </w:tc>
        <w:tc>
          <w:tcPr>
            <w:tcW w:w="5107" w:type="dxa"/>
          </w:tcPr>
          <w:p w14:paraId="45519200" w14:textId="1CDE13F8" w:rsidR="00033C4B" w:rsidRPr="00B06D65" w:rsidRDefault="00CE4145" w:rsidP="00CE4145">
            <w:pPr>
              <w:ind w:left="108"/>
              <w:rPr>
                <w:rFonts w:asciiTheme="minorHAnsi" w:hAnsiTheme="minorHAnsi" w:cs="Times New Roman"/>
                <w:lang w:val="es-MX"/>
              </w:rPr>
            </w:pPr>
            <w:r w:rsidRPr="00060DFA">
              <w:rPr>
                <w:rFonts w:asciiTheme="minorHAnsi" w:hAnsiTheme="minorHAnsi" w:cs="Times New Roman"/>
                <w:color w:val="222222"/>
                <w:highlight w:val="white"/>
                <w:lang w:val="es-ES_tradnl"/>
              </w:rPr>
              <w:t>Agradecemos la observación del revisor.</w:t>
            </w:r>
            <w:r w:rsidRPr="00060DFA">
              <w:rPr>
                <w:rFonts w:asciiTheme="minorHAnsi" w:hAnsiTheme="minorHAnsi" w:cs="Times New Roman"/>
                <w:color w:val="222222"/>
                <w:lang w:val="es-ES_tradnl"/>
              </w:rPr>
              <w:t xml:space="preserve"> El año de la referencia en las citas fue corregida.</w:t>
            </w:r>
          </w:p>
        </w:tc>
      </w:tr>
      <w:tr w:rsidR="00033C4B" w:rsidRPr="00B06D65" w14:paraId="24C13843" w14:textId="77777777" w:rsidTr="00033C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0"/>
        </w:trPr>
        <w:tc>
          <w:tcPr>
            <w:tcW w:w="4243" w:type="dxa"/>
          </w:tcPr>
          <w:p w14:paraId="4CCDCC69" w14:textId="16E9FD16" w:rsidR="00033C4B" w:rsidRPr="00B06D65" w:rsidRDefault="000F427D" w:rsidP="000F427D">
            <w:pPr>
              <w:rPr>
                <w:rFonts w:asciiTheme="minorHAnsi" w:hAnsiTheme="minorHAnsi" w:cs="Times New Roman"/>
                <w:lang w:val="es-MX"/>
              </w:rPr>
            </w:pPr>
            <w:r w:rsidRPr="00B06D65">
              <w:rPr>
                <w:rFonts w:asciiTheme="minorHAnsi" w:hAnsiTheme="minorHAnsi"/>
                <w:lang w:val="es-MX"/>
              </w:rPr>
              <w:t>Comentario 52: Esto no es conclusión</w:t>
            </w:r>
          </w:p>
        </w:tc>
        <w:tc>
          <w:tcPr>
            <w:tcW w:w="5107" w:type="dxa"/>
          </w:tcPr>
          <w:p w14:paraId="0E27B7C2" w14:textId="65938B39" w:rsidR="00033C4B" w:rsidRPr="00B06D65" w:rsidRDefault="000F427D" w:rsidP="00033C4B">
            <w:pPr>
              <w:ind w:left="108"/>
              <w:rPr>
                <w:rFonts w:asciiTheme="minorHAnsi" w:hAnsiTheme="minorHAnsi" w:cs="Times New Roman"/>
                <w:lang w:val="es-MX"/>
              </w:rPr>
            </w:pPr>
            <w:r w:rsidRPr="00060DFA">
              <w:rPr>
                <w:rFonts w:asciiTheme="minorHAnsi" w:hAnsiTheme="minorHAnsi" w:cs="Times New Roman"/>
                <w:color w:val="222222"/>
                <w:highlight w:val="white"/>
                <w:lang w:val="es-ES_tradnl"/>
              </w:rPr>
              <w:t>Agradecemos la observación del revisor</w:t>
            </w:r>
            <w:r w:rsidRPr="00060DFA">
              <w:rPr>
                <w:rFonts w:asciiTheme="minorHAnsi" w:hAnsiTheme="minorHAnsi" w:cs="Times New Roman"/>
                <w:color w:val="222222"/>
                <w:lang w:val="es-ES_tradnl"/>
              </w:rPr>
              <w:t>. Coincidimos en este punto, por lo tanto, las líneas han sido removidas del texto.</w:t>
            </w:r>
          </w:p>
        </w:tc>
      </w:tr>
    </w:tbl>
    <w:p w14:paraId="57F718FE" w14:textId="1074A97B" w:rsidR="004F4416" w:rsidRPr="00B06D65" w:rsidRDefault="004F4416" w:rsidP="00033C4B">
      <w:pPr>
        <w:rPr>
          <w:rFonts w:ascii="Times New Roman" w:hAnsi="Times New Roman" w:cs="Times New Roman"/>
          <w:sz w:val="24"/>
          <w:szCs w:val="24"/>
          <w:lang w:val="es-MX"/>
        </w:rPr>
      </w:pPr>
    </w:p>
    <w:sectPr w:rsidR="004F4416" w:rsidRPr="00B06D6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Papyrus Condensed">
    <w:altName w:val="Segoe UI"/>
    <w:charset w:val="00"/>
    <w:family w:val="auto"/>
    <w:pitch w:val="variable"/>
    <w:sig w:usb0="00000001" w:usb1="4000205B" w:usb2="00000000" w:usb3="00000000" w:csb0="00000193"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B7904"/>
    <w:multiLevelType w:val="hybridMultilevel"/>
    <w:tmpl w:val="32101848"/>
    <w:lvl w:ilvl="0" w:tplc="E864D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9C3271"/>
    <w:multiLevelType w:val="hybridMultilevel"/>
    <w:tmpl w:val="5120921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14031D"/>
    <w:multiLevelType w:val="hybridMultilevel"/>
    <w:tmpl w:val="9FA4E574"/>
    <w:lvl w:ilvl="0" w:tplc="04090001">
      <w:start w:val="1"/>
      <w:numFmt w:val="bullet"/>
      <w:lvlText w:val=""/>
      <w:lvlJc w:val="left"/>
      <w:pPr>
        <w:tabs>
          <w:tab w:val="num" w:pos="720"/>
        </w:tabs>
        <w:ind w:left="720" w:hanging="360"/>
      </w:pPr>
      <w:rPr>
        <w:rFonts w:ascii="Symbol" w:hAnsi="Symbol" w:hint="default"/>
      </w:rPr>
    </w:lvl>
    <w:lvl w:ilvl="1" w:tplc="DE5C0286" w:tentative="1">
      <w:start w:val="1"/>
      <w:numFmt w:val="bullet"/>
      <w:lvlText w:val=""/>
      <w:lvlJc w:val="left"/>
      <w:pPr>
        <w:tabs>
          <w:tab w:val="num" w:pos="1440"/>
        </w:tabs>
        <w:ind w:left="1440" w:hanging="360"/>
      </w:pPr>
      <w:rPr>
        <w:rFonts w:ascii="Wingdings" w:hAnsi="Wingdings" w:hint="default"/>
      </w:rPr>
    </w:lvl>
    <w:lvl w:ilvl="2" w:tplc="3AF89A22" w:tentative="1">
      <w:start w:val="1"/>
      <w:numFmt w:val="bullet"/>
      <w:lvlText w:val=""/>
      <w:lvlJc w:val="left"/>
      <w:pPr>
        <w:tabs>
          <w:tab w:val="num" w:pos="2160"/>
        </w:tabs>
        <w:ind w:left="2160" w:hanging="360"/>
      </w:pPr>
      <w:rPr>
        <w:rFonts w:ascii="Wingdings" w:hAnsi="Wingdings" w:hint="default"/>
      </w:rPr>
    </w:lvl>
    <w:lvl w:ilvl="3" w:tplc="76FC38EC" w:tentative="1">
      <w:start w:val="1"/>
      <w:numFmt w:val="bullet"/>
      <w:lvlText w:val=""/>
      <w:lvlJc w:val="left"/>
      <w:pPr>
        <w:tabs>
          <w:tab w:val="num" w:pos="2880"/>
        </w:tabs>
        <w:ind w:left="2880" w:hanging="360"/>
      </w:pPr>
      <w:rPr>
        <w:rFonts w:ascii="Wingdings" w:hAnsi="Wingdings" w:hint="default"/>
      </w:rPr>
    </w:lvl>
    <w:lvl w:ilvl="4" w:tplc="1542EFE0" w:tentative="1">
      <w:start w:val="1"/>
      <w:numFmt w:val="bullet"/>
      <w:lvlText w:val=""/>
      <w:lvlJc w:val="left"/>
      <w:pPr>
        <w:tabs>
          <w:tab w:val="num" w:pos="3600"/>
        </w:tabs>
        <w:ind w:left="3600" w:hanging="360"/>
      </w:pPr>
      <w:rPr>
        <w:rFonts w:ascii="Wingdings" w:hAnsi="Wingdings" w:hint="default"/>
      </w:rPr>
    </w:lvl>
    <w:lvl w:ilvl="5" w:tplc="1CBCB726" w:tentative="1">
      <w:start w:val="1"/>
      <w:numFmt w:val="bullet"/>
      <w:lvlText w:val=""/>
      <w:lvlJc w:val="left"/>
      <w:pPr>
        <w:tabs>
          <w:tab w:val="num" w:pos="4320"/>
        </w:tabs>
        <w:ind w:left="4320" w:hanging="360"/>
      </w:pPr>
      <w:rPr>
        <w:rFonts w:ascii="Wingdings" w:hAnsi="Wingdings" w:hint="default"/>
      </w:rPr>
    </w:lvl>
    <w:lvl w:ilvl="6" w:tplc="D056FE76" w:tentative="1">
      <w:start w:val="1"/>
      <w:numFmt w:val="bullet"/>
      <w:lvlText w:val=""/>
      <w:lvlJc w:val="left"/>
      <w:pPr>
        <w:tabs>
          <w:tab w:val="num" w:pos="5040"/>
        </w:tabs>
        <w:ind w:left="5040" w:hanging="360"/>
      </w:pPr>
      <w:rPr>
        <w:rFonts w:ascii="Wingdings" w:hAnsi="Wingdings" w:hint="default"/>
      </w:rPr>
    </w:lvl>
    <w:lvl w:ilvl="7" w:tplc="7C08A0C2" w:tentative="1">
      <w:start w:val="1"/>
      <w:numFmt w:val="bullet"/>
      <w:lvlText w:val=""/>
      <w:lvlJc w:val="left"/>
      <w:pPr>
        <w:tabs>
          <w:tab w:val="num" w:pos="5760"/>
        </w:tabs>
        <w:ind w:left="5760" w:hanging="360"/>
      </w:pPr>
      <w:rPr>
        <w:rFonts w:ascii="Wingdings" w:hAnsi="Wingdings" w:hint="default"/>
      </w:rPr>
    </w:lvl>
    <w:lvl w:ilvl="8" w:tplc="A800B9C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A71D3D"/>
    <w:multiLevelType w:val="multilevel"/>
    <w:tmpl w:val="DEBEB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75"/>
    <w:rsid w:val="00024D5C"/>
    <w:rsid w:val="00027404"/>
    <w:rsid w:val="00033C4B"/>
    <w:rsid w:val="000369E7"/>
    <w:rsid w:val="00042D7A"/>
    <w:rsid w:val="00044066"/>
    <w:rsid w:val="00060449"/>
    <w:rsid w:val="00060DFA"/>
    <w:rsid w:val="000648AE"/>
    <w:rsid w:val="00070F84"/>
    <w:rsid w:val="00096636"/>
    <w:rsid w:val="000A6501"/>
    <w:rsid w:val="000B4E9B"/>
    <w:rsid w:val="000B6E51"/>
    <w:rsid w:val="000C0F7D"/>
    <w:rsid w:val="000C2684"/>
    <w:rsid w:val="000C558E"/>
    <w:rsid w:val="000C7567"/>
    <w:rsid w:val="000D1AAA"/>
    <w:rsid w:val="000E5B7F"/>
    <w:rsid w:val="000E5F47"/>
    <w:rsid w:val="000F3F27"/>
    <w:rsid w:val="000F427D"/>
    <w:rsid w:val="0010380F"/>
    <w:rsid w:val="001055DB"/>
    <w:rsid w:val="001421AA"/>
    <w:rsid w:val="00151AB8"/>
    <w:rsid w:val="00174F83"/>
    <w:rsid w:val="00180E64"/>
    <w:rsid w:val="0018613B"/>
    <w:rsid w:val="001A2B08"/>
    <w:rsid w:val="001A5BAF"/>
    <w:rsid w:val="001C4ED2"/>
    <w:rsid w:val="001D0A0D"/>
    <w:rsid w:val="001D6509"/>
    <w:rsid w:val="001E5AF3"/>
    <w:rsid w:val="001F0B42"/>
    <w:rsid w:val="00217D00"/>
    <w:rsid w:val="00221C96"/>
    <w:rsid w:val="00227F62"/>
    <w:rsid w:val="00233DB9"/>
    <w:rsid w:val="00243CD0"/>
    <w:rsid w:val="00267A27"/>
    <w:rsid w:val="00271C17"/>
    <w:rsid w:val="002B118D"/>
    <w:rsid w:val="002B731B"/>
    <w:rsid w:val="002C1F30"/>
    <w:rsid w:val="002D5767"/>
    <w:rsid w:val="002D6E4E"/>
    <w:rsid w:val="002D6F8E"/>
    <w:rsid w:val="002E5867"/>
    <w:rsid w:val="002F788D"/>
    <w:rsid w:val="00315A78"/>
    <w:rsid w:val="00325C9C"/>
    <w:rsid w:val="003271A4"/>
    <w:rsid w:val="00333134"/>
    <w:rsid w:val="003519B6"/>
    <w:rsid w:val="003629D0"/>
    <w:rsid w:val="0037021F"/>
    <w:rsid w:val="00377393"/>
    <w:rsid w:val="003A3340"/>
    <w:rsid w:val="003A429D"/>
    <w:rsid w:val="003B32B5"/>
    <w:rsid w:val="003B4C9E"/>
    <w:rsid w:val="003C466C"/>
    <w:rsid w:val="003D7975"/>
    <w:rsid w:val="003E7312"/>
    <w:rsid w:val="003F326E"/>
    <w:rsid w:val="003F560C"/>
    <w:rsid w:val="00402AE2"/>
    <w:rsid w:val="004129A4"/>
    <w:rsid w:val="0045271D"/>
    <w:rsid w:val="00453AA0"/>
    <w:rsid w:val="00454755"/>
    <w:rsid w:val="00456E49"/>
    <w:rsid w:val="004641BD"/>
    <w:rsid w:val="004743B4"/>
    <w:rsid w:val="00484E0E"/>
    <w:rsid w:val="0048623A"/>
    <w:rsid w:val="00493C0B"/>
    <w:rsid w:val="004A0798"/>
    <w:rsid w:val="004A0800"/>
    <w:rsid w:val="004A0C3E"/>
    <w:rsid w:val="004D7CAA"/>
    <w:rsid w:val="004E1A6F"/>
    <w:rsid w:val="004E43F6"/>
    <w:rsid w:val="004F198E"/>
    <w:rsid w:val="004F4416"/>
    <w:rsid w:val="0050620D"/>
    <w:rsid w:val="00506FBB"/>
    <w:rsid w:val="00543E28"/>
    <w:rsid w:val="00564B89"/>
    <w:rsid w:val="00565AD1"/>
    <w:rsid w:val="00596982"/>
    <w:rsid w:val="005977CA"/>
    <w:rsid w:val="005B3A77"/>
    <w:rsid w:val="005D2602"/>
    <w:rsid w:val="005D71B5"/>
    <w:rsid w:val="005F53DB"/>
    <w:rsid w:val="006007D1"/>
    <w:rsid w:val="006021D0"/>
    <w:rsid w:val="00612946"/>
    <w:rsid w:val="00614997"/>
    <w:rsid w:val="006177D1"/>
    <w:rsid w:val="0062718C"/>
    <w:rsid w:val="00630556"/>
    <w:rsid w:val="00642D52"/>
    <w:rsid w:val="006462A2"/>
    <w:rsid w:val="0064723F"/>
    <w:rsid w:val="00663896"/>
    <w:rsid w:val="00674B90"/>
    <w:rsid w:val="00690836"/>
    <w:rsid w:val="00696D32"/>
    <w:rsid w:val="006A264A"/>
    <w:rsid w:val="006A75E4"/>
    <w:rsid w:val="006B54EB"/>
    <w:rsid w:val="006B61B3"/>
    <w:rsid w:val="006C0F7E"/>
    <w:rsid w:val="006D444B"/>
    <w:rsid w:val="006D5BD8"/>
    <w:rsid w:val="006D7F00"/>
    <w:rsid w:val="006E2342"/>
    <w:rsid w:val="00700BC9"/>
    <w:rsid w:val="00705596"/>
    <w:rsid w:val="00707CA4"/>
    <w:rsid w:val="00713BB4"/>
    <w:rsid w:val="00720C7F"/>
    <w:rsid w:val="00720ED4"/>
    <w:rsid w:val="007664AA"/>
    <w:rsid w:val="0076798D"/>
    <w:rsid w:val="00772795"/>
    <w:rsid w:val="00776DCF"/>
    <w:rsid w:val="00777956"/>
    <w:rsid w:val="00787AD6"/>
    <w:rsid w:val="007A5B2A"/>
    <w:rsid w:val="007B4DA7"/>
    <w:rsid w:val="007B6D8E"/>
    <w:rsid w:val="007C58CA"/>
    <w:rsid w:val="007C5A7D"/>
    <w:rsid w:val="007D3FC9"/>
    <w:rsid w:val="00810B5E"/>
    <w:rsid w:val="00816BE5"/>
    <w:rsid w:val="00823BE5"/>
    <w:rsid w:val="00827444"/>
    <w:rsid w:val="00837574"/>
    <w:rsid w:val="00846380"/>
    <w:rsid w:val="008509C2"/>
    <w:rsid w:val="00853794"/>
    <w:rsid w:val="00855447"/>
    <w:rsid w:val="00871A1C"/>
    <w:rsid w:val="00871D90"/>
    <w:rsid w:val="008724E3"/>
    <w:rsid w:val="00874E71"/>
    <w:rsid w:val="0087658E"/>
    <w:rsid w:val="00884184"/>
    <w:rsid w:val="00885587"/>
    <w:rsid w:val="00886A8B"/>
    <w:rsid w:val="00891A0E"/>
    <w:rsid w:val="0089629B"/>
    <w:rsid w:val="008B1E51"/>
    <w:rsid w:val="008C12F1"/>
    <w:rsid w:val="008C2F86"/>
    <w:rsid w:val="008C4004"/>
    <w:rsid w:val="008D77BE"/>
    <w:rsid w:val="008D78E6"/>
    <w:rsid w:val="008E349A"/>
    <w:rsid w:val="008F248B"/>
    <w:rsid w:val="00904D8A"/>
    <w:rsid w:val="00907603"/>
    <w:rsid w:val="009154C2"/>
    <w:rsid w:val="00916029"/>
    <w:rsid w:val="009168DD"/>
    <w:rsid w:val="00924747"/>
    <w:rsid w:val="00962880"/>
    <w:rsid w:val="0097233A"/>
    <w:rsid w:val="009902E0"/>
    <w:rsid w:val="00990B5F"/>
    <w:rsid w:val="00994E5A"/>
    <w:rsid w:val="009A6005"/>
    <w:rsid w:val="009B1BC3"/>
    <w:rsid w:val="009B2DF5"/>
    <w:rsid w:val="009C1EAC"/>
    <w:rsid w:val="009C4C2E"/>
    <w:rsid w:val="009C7A95"/>
    <w:rsid w:val="009D09FB"/>
    <w:rsid w:val="009D3740"/>
    <w:rsid w:val="009D5F19"/>
    <w:rsid w:val="009E7717"/>
    <w:rsid w:val="009F196E"/>
    <w:rsid w:val="009F4786"/>
    <w:rsid w:val="009F7DA8"/>
    <w:rsid w:val="00A03DFC"/>
    <w:rsid w:val="00A05B17"/>
    <w:rsid w:val="00A074D5"/>
    <w:rsid w:val="00A26DB4"/>
    <w:rsid w:val="00A31626"/>
    <w:rsid w:val="00A3783C"/>
    <w:rsid w:val="00A435F6"/>
    <w:rsid w:val="00A52B10"/>
    <w:rsid w:val="00A6293E"/>
    <w:rsid w:val="00A66EEC"/>
    <w:rsid w:val="00A71799"/>
    <w:rsid w:val="00A86C1D"/>
    <w:rsid w:val="00A87869"/>
    <w:rsid w:val="00A946C4"/>
    <w:rsid w:val="00AA280E"/>
    <w:rsid w:val="00AA3103"/>
    <w:rsid w:val="00AA63FC"/>
    <w:rsid w:val="00AC167B"/>
    <w:rsid w:val="00B006CF"/>
    <w:rsid w:val="00B02ABE"/>
    <w:rsid w:val="00B05966"/>
    <w:rsid w:val="00B06D65"/>
    <w:rsid w:val="00B10B9D"/>
    <w:rsid w:val="00B13EE7"/>
    <w:rsid w:val="00B1776D"/>
    <w:rsid w:val="00B32813"/>
    <w:rsid w:val="00B6055F"/>
    <w:rsid w:val="00B71849"/>
    <w:rsid w:val="00B76621"/>
    <w:rsid w:val="00B873C5"/>
    <w:rsid w:val="00B87D11"/>
    <w:rsid w:val="00B93BE7"/>
    <w:rsid w:val="00BC0A1F"/>
    <w:rsid w:val="00BC5454"/>
    <w:rsid w:val="00BC638A"/>
    <w:rsid w:val="00BD64BB"/>
    <w:rsid w:val="00BF1FA9"/>
    <w:rsid w:val="00C006AA"/>
    <w:rsid w:val="00C07694"/>
    <w:rsid w:val="00C64165"/>
    <w:rsid w:val="00C7647A"/>
    <w:rsid w:val="00C91898"/>
    <w:rsid w:val="00C91E2D"/>
    <w:rsid w:val="00C9431E"/>
    <w:rsid w:val="00CC5432"/>
    <w:rsid w:val="00CD3192"/>
    <w:rsid w:val="00CE26D2"/>
    <w:rsid w:val="00CE4145"/>
    <w:rsid w:val="00CE4CCC"/>
    <w:rsid w:val="00CF49E7"/>
    <w:rsid w:val="00D03137"/>
    <w:rsid w:val="00D04823"/>
    <w:rsid w:val="00D13F0D"/>
    <w:rsid w:val="00D148C0"/>
    <w:rsid w:val="00D27D4C"/>
    <w:rsid w:val="00D30857"/>
    <w:rsid w:val="00D4137F"/>
    <w:rsid w:val="00D4224D"/>
    <w:rsid w:val="00D57659"/>
    <w:rsid w:val="00D61254"/>
    <w:rsid w:val="00D701DC"/>
    <w:rsid w:val="00D708FE"/>
    <w:rsid w:val="00D76280"/>
    <w:rsid w:val="00D820C0"/>
    <w:rsid w:val="00D971E3"/>
    <w:rsid w:val="00DA2F02"/>
    <w:rsid w:val="00DA3693"/>
    <w:rsid w:val="00DC0163"/>
    <w:rsid w:val="00DC2372"/>
    <w:rsid w:val="00DC7284"/>
    <w:rsid w:val="00DD4869"/>
    <w:rsid w:val="00DE09DB"/>
    <w:rsid w:val="00DE14C3"/>
    <w:rsid w:val="00DE2DFE"/>
    <w:rsid w:val="00DF44C3"/>
    <w:rsid w:val="00DF4511"/>
    <w:rsid w:val="00DF7093"/>
    <w:rsid w:val="00E1132E"/>
    <w:rsid w:val="00E12972"/>
    <w:rsid w:val="00E13ED1"/>
    <w:rsid w:val="00E33A13"/>
    <w:rsid w:val="00E47EE6"/>
    <w:rsid w:val="00E609D9"/>
    <w:rsid w:val="00E663C5"/>
    <w:rsid w:val="00E70216"/>
    <w:rsid w:val="00E74B09"/>
    <w:rsid w:val="00E82DA0"/>
    <w:rsid w:val="00E8424C"/>
    <w:rsid w:val="00E91AA7"/>
    <w:rsid w:val="00E94FCA"/>
    <w:rsid w:val="00EA7CBD"/>
    <w:rsid w:val="00EB0939"/>
    <w:rsid w:val="00ED0F01"/>
    <w:rsid w:val="00ED0F07"/>
    <w:rsid w:val="00ED5647"/>
    <w:rsid w:val="00F12CA6"/>
    <w:rsid w:val="00F358B9"/>
    <w:rsid w:val="00F36879"/>
    <w:rsid w:val="00F63604"/>
    <w:rsid w:val="00F65DFA"/>
    <w:rsid w:val="00F7690E"/>
    <w:rsid w:val="00F81411"/>
    <w:rsid w:val="00FA29CB"/>
    <w:rsid w:val="00FB1F99"/>
    <w:rsid w:val="00FC6B00"/>
    <w:rsid w:val="00FD062A"/>
    <w:rsid w:val="00FF7AD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16819"/>
  <w15:docId w15:val="{0C150C8F-6CBA-4512-96E3-38207FE9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2">
    <w:name w:val="2"/>
    <w:basedOn w:val="Tablanormal"/>
    <w:pPr>
      <w:spacing w:line="240" w:lineRule="auto"/>
    </w:pPr>
    <w:tblPr>
      <w:tblStyleRowBandSize w:val="1"/>
      <w:tblStyleColBandSize w:val="1"/>
    </w:tblPr>
  </w:style>
  <w:style w:type="table" w:customStyle="1" w:styleId="1">
    <w:name w:val="1"/>
    <w:basedOn w:val="Tablanormal"/>
    <w:pPr>
      <w:spacing w:line="240" w:lineRule="auto"/>
    </w:pPr>
    <w:tblPr>
      <w:tblStyleRowBandSize w:val="1"/>
      <w:tblStyleColBandSize w:val="1"/>
    </w:tblPr>
  </w:style>
  <w:style w:type="character" w:styleId="Refdecomentario">
    <w:name w:val="annotation reference"/>
    <w:basedOn w:val="Fuentedeprrafopredeter"/>
    <w:uiPriority w:val="99"/>
    <w:semiHidden/>
    <w:unhideWhenUsed/>
    <w:rsid w:val="0064723F"/>
    <w:rPr>
      <w:sz w:val="16"/>
      <w:szCs w:val="16"/>
    </w:rPr>
  </w:style>
  <w:style w:type="paragraph" w:styleId="Textocomentario">
    <w:name w:val="annotation text"/>
    <w:basedOn w:val="Normal"/>
    <w:link w:val="TextocomentarioCar"/>
    <w:uiPriority w:val="99"/>
    <w:unhideWhenUsed/>
    <w:rsid w:val="0064723F"/>
    <w:pPr>
      <w:spacing w:line="240" w:lineRule="auto"/>
    </w:pPr>
    <w:rPr>
      <w:sz w:val="20"/>
      <w:szCs w:val="20"/>
    </w:rPr>
  </w:style>
  <w:style w:type="character" w:customStyle="1" w:styleId="TextocomentarioCar">
    <w:name w:val="Texto comentario Car"/>
    <w:basedOn w:val="Fuentedeprrafopredeter"/>
    <w:link w:val="Textocomentario"/>
    <w:uiPriority w:val="99"/>
    <w:rsid w:val="0064723F"/>
    <w:rPr>
      <w:sz w:val="20"/>
      <w:szCs w:val="20"/>
    </w:rPr>
  </w:style>
  <w:style w:type="paragraph" w:styleId="Asuntodelcomentario">
    <w:name w:val="annotation subject"/>
    <w:basedOn w:val="Textocomentario"/>
    <w:next w:val="Textocomentario"/>
    <w:link w:val="AsuntodelcomentarioCar"/>
    <w:uiPriority w:val="99"/>
    <w:semiHidden/>
    <w:unhideWhenUsed/>
    <w:rsid w:val="0064723F"/>
    <w:rPr>
      <w:b/>
      <w:bCs/>
    </w:rPr>
  </w:style>
  <w:style w:type="character" w:customStyle="1" w:styleId="AsuntodelcomentarioCar">
    <w:name w:val="Asunto del comentario Car"/>
    <w:basedOn w:val="TextocomentarioCar"/>
    <w:link w:val="Asuntodelcomentario"/>
    <w:uiPriority w:val="99"/>
    <w:semiHidden/>
    <w:rsid w:val="0064723F"/>
    <w:rPr>
      <w:b/>
      <w:bCs/>
      <w:sz w:val="20"/>
      <w:szCs w:val="20"/>
    </w:rPr>
  </w:style>
  <w:style w:type="paragraph" w:styleId="Textodeglobo">
    <w:name w:val="Balloon Text"/>
    <w:basedOn w:val="Normal"/>
    <w:link w:val="TextodegloboCar"/>
    <w:uiPriority w:val="99"/>
    <w:semiHidden/>
    <w:unhideWhenUsed/>
    <w:rsid w:val="0064723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723F"/>
    <w:rPr>
      <w:rFonts w:ascii="Segoe UI" w:hAnsi="Segoe UI" w:cs="Segoe UI"/>
      <w:sz w:val="18"/>
      <w:szCs w:val="18"/>
    </w:rPr>
  </w:style>
  <w:style w:type="paragraph" w:styleId="HTMLconformatoprevio">
    <w:name w:val="HTML Preformatted"/>
    <w:basedOn w:val="Normal"/>
    <w:link w:val="HTMLconformatoprevioCar"/>
    <w:uiPriority w:val="99"/>
    <w:unhideWhenUsed/>
    <w:rsid w:val="00816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16BE5"/>
    <w:rPr>
      <w:rFonts w:ascii="Courier New" w:eastAsia="Times New Roman" w:hAnsi="Courier New" w:cs="Courier New"/>
      <w:sz w:val="20"/>
      <w:szCs w:val="20"/>
    </w:rPr>
  </w:style>
  <w:style w:type="character" w:customStyle="1" w:styleId="gnkrckgcgsb">
    <w:name w:val="gnkrckgcgsb"/>
    <w:basedOn w:val="Fuentedeprrafopredeter"/>
    <w:rsid w:val="00816BE5"/>
  </w:style>
  <w:style w:type="character" w:styleId="Hipervnculo">
    <w:name w:val="Hyperlink"/>
    <w:basedOn w:val="Fuentedeprrafopredeter"/>
    <w:uiPriority w:val="99"/>
    <w:unhideWhenUsed/>
    <w:rsid w:val="003B4C9E"/>
    <w:rPr>
      <w:color w:val="0000FF"/>
      <w:u w:val="single"/>
    </w:rPr>
  </w:style>
  <w:style w:type="paragraph" w:styleId="Prrafodelista">
    <w:name w:val="List Paragraph"/>
    <w:basedOn w:val="Normal"/>
    <w:uiPriority w:val="34"/>
    <w:qFormat/>
    <w:rsid w:val="00A6293E"/>
    <w:pPr>
      <w:spacing w:after="160" w:line="259" w:lineRule="auto"/>
      <w:ind w:left="720"/>
      <w:contextualSpacing/>
    </w:pPr>
    <w:rPr>
      <w:rFonts w:asciiTheme="minorHAnsi" w:eastAsiaTheme="minorHAnsi" w:hAnsiTheme="minorHAnsi" w:cstheme="minorBidi"/>
      <w:lang w:eastAsia="en-US"/>
    </w:rPr>
  </w:style>
  <w:style w:type="paragraph" w:styleId="Sinespaciado">
    <w:name w:val="No Spacing"/>
    <w:uiPriority w:val="1"/>
    <w:qFormat/>
    <w:rsid w:val="00DE09DB"/>
    <w:pPr>
      <w:spacing w:line="240" w:lineRule="auto"/>
    </w:pPr>
  </w:style>
  <w:style w:type="paragraph" w:customStyle="1" w:styleId="Default">
    <w:name w:val="Default"/>
    <w:rsid w:val="000F3F27"/>
    <w:pPr>
      <w:autoSpaceDE w:val="0"/>
      <w:autoSpaceDN w:val="0"/>
      <w:adjustRightInd w:val="0"/>
      <w:spacing w:line="240" w:lineRule="auto"/>
    </w:pPr>
    <w:rPr>
      <w:rFonts w:ascii="Calibri" w:hAnsi="Calibri" w:cs="Calibri"/>
      <w:color w:val="000000"/>
      <w:sz w:val="24"/>
      <w:szCs w:val="24"/>
    </w:rPr>
  </w:style>
  <w:style w:type="paragraph" w:customStyle="1" w:styleId="Normal11">
    <w:name w:val="Normal11"/>
    <w:rsid w:val="003F560C"/>
    <w:pPr>
      <w:spacing w:line="240" w:lineRule="auto"/>
    </w:pPr>
    <w:rPr>
      <w:rFonts w:ascii="Times New Roman" w:eastAsia="Times New Roman" w:hAnsi="Times New Roman" w:cs="Times New Roman"/>
      <w:color w:val="000000"/>
      <w:sz w:val="24"/>
      <w:lang w:val="es-MX" w:eastAsia="es-MX"/>
    </w:rPr>
  </w:style>
  <w:style w:type="paragraph" w:customStyle="1" w:styleId="Normal1">
    <w:name w:val="Normal1"/>
    <w:rsid w:val="00837574"/>
    <w:pPr>
      <w:spacing w:line="240" w:lineRule="auto"/>
    </w:pPr>
    <w:rPr>
      <w:rFonts w:ascii="Times New Roman" w:eastAsia="Times New Roman" w:hAnsi="Times New Roman" w:cs="Times New Roman"/>
      <w:color w:val="000000"/>
      <w:sz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1642">
      <w:bodyDiv w:val="1"/>
      <w:marLeft w:val="0"/>
      <w:marRight w:val="0"/>
      <w:marTop w:val="0"/>
      <w:marBottom w:val="0"/>
      <w:divBdr>
        <w:top w:val="none" w:sz="0" w:space="0" w:color="auto"/>
        <w:left w:val="none" w:sz="0" w:space="0" w:color="auto"/>
        <w:bottom w:val="none" w:sz="0" w:space="0" w:color="auto"/>
        <w:right w:val="none" w:sz="0" w:space="0" w:color="auto"/>
      </w:divBdr>
    </w:div>
    <w:div w:id="373308999">
      <w:bodyDiv w:val="1"/>
      <w:marLeft w:val="0"/>
      <w:marRight w:val="0"/>
      <w:marTop w:val="0"/>
      <w:marBottom w:val="0"/>
      <w:divBdr>
        <w:top w:val="none" w:sz="0" w:space="0" w:color="auto"/>
        <w:left w:val="none" w:sz="0" w:space="0" w:color="auto"/>
        <w:bottom w:val="none" w:sz="0" w:space="0" w:color="auto"/>
        <w:right w:val="none" w:sz="0" w:space="0" w:color="auto"/>
      </w:divBdr>
    </w:div>
    <w:div w:id="455560878">
      <w:bodyDiv w:val="1"/>
      <w:marLeft w:val="0"/>
      <w:marRight w:val="0"/>
      <w:marTop w:val="0"/>
      <w:marBottom w:val="0"/>
      <w:divBdr>
        <w:top w:val="none" w:sz="0" w:space="0" w:color="auto"/>
        <w:left w:val="none" w:sz="0" w:space="0" w:color="auto"/>
        <w:bottom w:val="none" w:sz="0" w:space="0" w:color="auto"/>
        <w:right w:val="none" w:sz="0" w:space="0" w:color="auto"/>
      </w:divBdr>
    </w:div>
    <w:div w:id="602613292">
      <w:bodyDiv w:val="1"/>
      <w:marLeft w:val="0"/>
      <w:marRight w:val="0"/>
      <w:marTop w:val="0"/>
      <w:marBottom w:val="0"/>
      <w:divBdr>
        <w:top w:val="none" w:sz="0" w:space="0" w:color="auto"/>
        <w:left w:val="none" w:sz="0" w:space="0" w:color="auto"/>
        <w:bottom w:val="none" w:sz="0" w:space="0" w:color="auto"/>
        <w:right w:val="none" w:sz="0" w:space="0" w:color="auto"/>
      </w:divBdr>
    </w:div>
    <w:div w:id="961962813">
      <w:bodyDiv w:val="1"/>
      <w:marLeft w:val="0"/>
      <w:marRight w:val="0"/>
      <w:marTop w:val="0"/>
      <w:marBottom w:val="0"/>
      <w:divBdr>
        <w:top w:val="none" w:sz="0" w:space="0" w:color="auto"/>
        <w:left w:val="none" w:sz="0" w:space="0" w:color="auto"/>
        <w:bottom w:val="none" w:sz="0" w:space="0" w:color="auto"/>
        <w:right w:val="none" w:sz="0" w:space="0" w:color="auto"/>
      </w:divBdr>
    </w:div>
    <w:div w:id="1018847561">
      <w:bodyDiv w:val="1"/>
      <w:marLeft w:val="0"/>
      <w:marRight w:val="0"/>
      <w:marTop w:val="0"/>
      <w:marBottom w:val="0"/>
      <w:divBdr>
        <w:top w:val="none" w:sz="0" w:space="0" w:color="auto"/>
        <w:left w:val="none" w:sz="0" w:space="0" w:color="auto"/>
        <w:bottom w:val="none" w:sz="0" w:space="0" w:color="auto"/>
        <w:right w:val="none" w:sz="0" w:space="0" w:color="auto"/>
      </w:divBdr>
    </w:div>
    <w:div w:id="139848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F666D-EF2A-4757-83A6-EB2E5D89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3848</Words>
  <Characters>21935</Characters>
  <Application>Microsoft Office Word</Application>
  <DocSecurity>0</DocSecurity>
  <Lines>182</Lines>
  <Paragraphs>51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University of Technology Sydney</Company>
  <LinksUpToDate>false</LinksUpToDate>
  <CharactersWithSpaces>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Nolan</dc:creator>
  <cp:keywords/>
  <dc:description/>
  <cp:lastModifiedBy>Enrico Yepez</cp:lastModifiedBy>
  <cp:revision>3</cp:revision>
  <dcterms:created xsi:type="dcterms:W3CDTF">2020-01-12T19:21:00Z</dcterms:created>
  <dcterms:modified xsi:type="dcterms:W3CDTF">2020-01-12T19:25:00Z</dcterms:modified>
</cp:coreProperties>
</file>